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F6" w:rsidRPr="00A67890" w:rsidRDefault="00A67890" w:rsidP="00A67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90">
        <w:rPr>
          <w:rFonts w:ascii="Times New Roman" w:hAnsi="Times New Roman" w:cs="Times New Roman"/>
          <w:b/>
          <w:sz w:val="28"/>
          <w:szCs w:val="28"/>
        </w:rPr>
        <w:t>Планирование и методика проведения занятий в спортивных школах и секциях.</w:t>
      </w:r>
    </w:p>
    <w:p w:rsidR="00A67890" w:rsidRPr="00A67890" w:rsidRDefault="00A67890" w:rsidP="00A678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67890">
        <w:rPr>
          <w:rStyle w:val="a4"/>
          <w:color w:val="444444"/>
          <w:bdr w:val="none" w:sz="0" w:space="0" w:color="auto" w:frame="1"/>
        </w:rPr>
        <w:t>Технология планирования</w:t>
      </w:r>
      <w:r w:rsidRPr="00A67890">
        <w:rPr>
          <w:color w:val="444444"/>
        </w:rPr>
        <w:t> процесса спортивной подготовки — это совокупность методологических и организационно-методичес</w:t>
      </w:r>
      <w:r w:rsidRPr="00A67890">
        <w:rPr>
          <w:color w:val="444444"/>
        </w:rPr>
        <w:softHyphen/>
        <w:t xml:space="preserve">ких установок, определяющих на конкретный отрезок времени конкретные задачи, подбор, компоновку и порядок </w:t>
      </w:r>
      <w:proofErr w:type="spellStart"/>
      <w:r w:rsidRPr="00A67890">
        <w:rPr>
          <w:color w:val="444444"/>
        </w:rPr>
        <w:t>задействова</w:t>
      </w:r>
      <w:r w:rsidRPr="00A67890">
        <w:rPr>
          <w:color w:val="444444"/>
        </w:rPr>
        <w:softHyphen/>
        <w:t>ния</w:t>
      </w:r>
      <w:proofErr w:type="spellEnd"/>
      <w:r w:rsidRPr="00A67890">
        <w:rPr>
          <w:color w:val="444444"/>
        </w:rPr>
        <w:t xml:space="preserve"> наиболее целесообразных средств, методов, организацион</w:t>
      </w:r>
      <w:r w:rsidRPr="00A67890">
        <w:rPr>
          <w:color w:val="444444"/>
        </w:rPr>
        <w:softHyphen/>
        <w:t>ных форм, материально-технического обеспечения занятий, а так</w:t>
      </w:r>
      <w:r w:rsidRPr="00A67890">
        <w:rPr>
          <w:color w:val="444444"/>
        </w:rPr>
        <w:softHyphen/>
        <w:t>же составление конкретной тренировочной документации. Она оп</w:t>
      </w:r>
      <w:r w:rsidRPr="00A67890">
        <w:rPr>
          <w:color w:val="444444"/>
        </w:rPr>
        <w:softHyphen/>
        <w:t>ределяет стратегию, тактику и технику организации процесса спортивной подготовки.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 xml:space="preserve">Предметом планирования </w:t>
      </w:r>
      <w:proofErr w:type="spellStart"/>
      <w:r w:rsidRPr="00A67890">
        <w:rPr>
          <w:color w:val="444444"/>
        </w:rPr>
        <w:t>тренировочно-соревновательного</w:t>
      </w:r>
      <w:proofErr w:type="spellEnd"/>
      <w:r w:rsidRPr="00A67890">
        <w:rPr>
          <w:color w:val="444444"/>
        </w:rPr>
        <w:t xml:space="preserve"> процесса являются его содержание, формы и результаты, намеча</w:t>
      </w:r>
      <w:r w:rsidRPr="00A67890">
        <w:rPr>
          <w:color w:val="444444"/>
        </w:rPr>
        <w:softHyphen/>
        <w:t>емые на основе объективных закономерностей развития спортив</w:t>
      </w:r>
      <w:r w:rsidRPr="00A67890">
        <w:rPr>
          <w:color w:val="444444"/>
        </w:rPr>
        <w:softHyphen/>
        <w:t>ных достижений и направленного формирования личности спорт</w:t>
      </w:r>
      <w:r w:rsidRPr="00A67890">
        <w:rPr>
          <w:color w:val="444444"/>
        </w:rPr>
        <w:softHyphen/>
        <w:t>смена. Определяются цели и задачи на различные периоды тренировочного процесса. На основе анализа динамики нагрузки за пре</w:t>
      </w:r>
      <w:r w:rsidRPr="00A67890">
        <w:rPr>
          <w:color w:val="444444"/>
        </w:rPr>
        <w:softHyphen/>
        <w:t>дыдущий год (или годы) устанавливают величину тренировочной нагрузки, ее объем и интенсивность. Определяются средства, ме</w:t>
      </w:r>
      <w:r w:rsidRPr="00A67890">
        <w:rPr>
          <w:color w:val="444444"/>
        </w:rPr>
        <w:softHyphen/>
        <w:t>тоды, контрольные нормативы и другие показатели.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Основная задача при разработке плана тренировки состоит в том, чтобы с учетом уровня подготовленности спортсмена, его возраста, спортивной квалификации, стажа занятий избранным видом спорта, календаря спортивных соревнований, особенностей вида спорта, условий проведения учебно-тренировочного процесса определить показатели моделируемого состояния спортсмена в планируемый период времени, наметить оптимальную программу тренировки.</w:t>
      </w:r>
    </w:p>
    <w:p w:rsidR="00A67890" w:rsidRPr="00A67890" w:rsidRDefault="00A67890" w:rsidP="00A678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67890">
        <w:rPr>
          <w:rStyle w:val="a4"/>
          <w:color w:val="444444"/>
          <w:bdr w:val="none" w:sz="0" w:space="0" w:color="auto" w:frame="1"/>
        </w:rPr>
        <w:t>Перспективное планирование.</w:t>
      </w:r>
      <w:r w:rsidRPr="00A67890">
        <w:rPr>
          <w:color w:val="444444"/>
        </w:rPr>
        <w:t> Исходными данными для составления многолетних (перспек</w:t>
      </w:r>
      <w:r w:rsidRPr="00A67890">
        <w:rPr>
          <w:color w:val="444444"/>
        </w:rPr>
        <w:softHyphen/>
        <w:t>тивных) планов являются оптимальный возраст для достижения наивысших результатов, продолжительность подготовки для их достижения, темпы роста спортивных результатов от разряда к разряду, индивидуальные особенности спортсменов, условия про</w:t>
      </w:r>
      <w:r w:rsidRPr="00A67890">
        <w:rPr>
          <w:color w:val="444444"/>
        </w:rPr>
        <w:softHyphen/>
        <w:t>ведения спортивных занятий и другие факторы. На основе харак</w:t>
      </w:r>
      <w:r w:rsidRPr="00A67890">
        <w:rPr>
          <w:color w:val="444444"/>
        </w:rPr>
        <w:softHyphen/>
        <w:t>теристики спортсмена, цели и задач многолетней подготовки оп</w:t>
      </w:r>
      <w:r w:rsidRPr="00A67890">
        <w:rPr>
          <w:color w:val="444444"/>
        </w:rPr>
        <w:softHyphen/>
        <w:t>ределяются спортивно-технические показатели по этапам (годам), планируются основные средства тренировки, объем и интенсив</w:t>
      </w:r>
      <w:r w:rsidRPr="00A67890">
        <w:rPr>
          <w:color w:val="444444"/>
        </w:rPr>
        <w:softHyphen/>
        <w:t>ность тренировочных нагрузок, количество соревнований. Отме</w:t>
      </w:r>
      <w:r w:rsidRPr="00A67890">
        <w:rPr>
          <w:color w:val="444444"/>
        </w:rPr>
        <w:softHyphen/>
        <w:t>чаются те стороны подготовленности спортсмена, на которых сле</w:t>
      </w:r>
      <w:r w:rsidRPr="00A67890">
        <w:rPr>
          <w:color w:val="444444"/>
        </w:rPr>
        <w:softHyphen/>
        <w:t>дует сосредоточить основное внимание тренера и спортсмена, чтобы обеспечить выполнение запланированных показателей.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В перспективном плане следует предусмотреть этапы подготов</w:t>
      </w:r>
      <w:r w:rsidRPr="00A67890">
        <w:rPr>
          <w:color w:val="444444"/>
        </w:rPr>
        <w:softHyphen/>
        <w:t>ки, преимущественную направленность тренировки на каждом из них, основные соревнования на этапе. Количество и продолжи</w:t>
      </w:r>
      <w:r w:rsidRPr="00A67890">
        <w:rPr>
          <w:color w:val="444444"/>
        </w:rPr>
        <w:softHyphen/>
        <w:t>тельность соревнований зависят от структуры многолетней подго</w:t>
      </w:r>
      <w:r w:rsidRPr="00A67890">
        <w:rPr>
          <w:color w:val="444444"/>
        </w:rPr>
        <w:softHyphen/>
        <w:t>товки в данном виде спорта, календаря спортивно-массовых ме</w:t>
      </w:r>
      <w:r w:rsidRPr="00A67890">
        <w:rPr>
          <w:color w:val="444444"/>
        </w:rPr>
        <w:softHyphen/>
        <w:t>роприятий и других факторов.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Перспективные многолетние планы подготовки составляются как для группы спортсменов (3-го и 2-го разрядов), так и для одного спортсмена (достигшего 1-го разряда и более высоких результатов).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Групповой план содержит данные, намечающие перс</w:t>
      </w:r>
      <w:r w:rsidRPr="00A67890">
        <w:rPr>
          <w:color w:val="444444"/>
        </w:rPr>
        <w:softHyphen/>
        <w:t>пективу и основные направления подготовки всей группы. В нем отражаются тенденции к возрастанию требований к различным сторонам подготовки спортсмена, а конкретные по</w:t>
      </w:r>
      <w:r w:rsidRPr="00A67890">
        <w:rPr>
          <w:color w:val="444444"/>
        </w:rPr>
        <w:softHyphen/>
        <w:t>казатели плана по годам — соответствовать уровню развития спорт</w:t>
      </w:r>
      <w:r w:rsidRPr="00A67890">
        <w:rPr>
          <w:color w:val="444444"/>
        </w:rPr>
        <w:softHyphen/>
        <w:t>сменов данной группы.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Индивидуальный перспективный план содержит конкретные показатели, которые намечает тренер совместно со спортсменом на основе анализа предшествующего опыта подготовки (факти</w:t>
      </w:r>
      <w:r w:rsidRPr="00A67890">
        <w:rPr>
          <w:color w:val="444444"/>
        </w:rPr>
        <w:softHyphen/>
        <w:t>ческое выполнение спортсменом разделов группового плана) с учетом его индивидуальных особенностей.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lastRenderedPageBreak/>
        <w:t>В перспективном плане следует отразить тенденцию возрастающих из года в год требований к различным сторонам подготовленности спортсмена и предусмотреть последовательное изменение задач тренировки, ве</w:t>
      </w:r>
      <w:r w:rsidRPr="00A67890">
        <w:rPr>
          <w:color w:val="444444"/>
        </w:rPr>
        <w:softHyphen/>
        <w:t>личин тренировочных нагрузок, контрольных нормативов и других показателей в каждом году подготовки. Перспективный план носить целеустремленный характер.</w:t>
      </w:r>
    </w:p>
    <w:p w:rsidR="00A67890" w:rsidRPr="00A67890" w:rsidRDefault="00A67890" w:rsidP="00A678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67890">
        <w:rPr>
          <w:rStyle w:val="a4"/>
          <w:color w:val="444444"/>
          <w:bdr w:val="none" w:sz="0" w:space="0" w:color="auto" w:frame="1"/>
        </w:rPr>
        <w:t>Планирование в годичном цикле.</w:t>
      </w:r>
      <w:r w:rsidRPr="00A67890">
        <w:rPr>
          <w:color w:val="444444"/>
        </w:rPr>
        <w:t> На основе перспективных планов составляются текущие (годо</w:t>
      </w:r>
      <w:r w:rsidRPr="00A67890">
        <w:rPr>
          <w:color w:val="444444"/>
        </w:rPr>
        <w:softHyphen/>
        <w:t>вые) планы тренировки спортсменов. В них более подробно пере</w:t>
      </w:r>
      <w:r w:rsidRPr="00A67890">
        <w:rPr>
          <w:color w:val="444444"/>
        </w:rPr>
        <w:softHyphen/>
        <w:t>числяются средства тренировки, конкретизируются объемы тре</w:t>
      </w:r>
      <w:r w:rsidRPr="00A67890">
        <w:rPr>
          <w:color w:val="444444"/>
        </w:rPr>
        <w:softHyphen/>
        <w:t>нировочных нагрузок, сроки спортивных соревнований. 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Планирование годичной тренировки и определение ее коли</w:t>
      </w:r>
      <w:r w:rsidRPr="00A67890">
        <w:rPr>
          <w:color w:val="444444"/>
        </w:rPr>
        <w:softHyphen/>
        <w:t>чественных показателей может иметь два варианта — помесячный и понедельный. Поэтому при графическом изображении плана подготовки тренер выделяет двенадцать месячных вертикальных колонок или 52 вертикальные колонки, соответствующие числу недель в годичном цикле.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 xml:space="preserve">Структура годичного плана (число и последовательность </w:t>
      </w:r>
      <w:proofErr w:type="spellStart"/>
      <w:r w:rsidRPr="00A67890">
        <w:rPr>
          <w:color w:val="444444"/>
        </w:rPr>
        <w:t>макроциклов</w:t>
      </w:r>
      <w:proofErr w:type="spellEnd"/>
      <w:r w:rsidRPr="00A67890">
        <w:rPr>
          <w:color w:val="444444"/>
        </w:rPr>
        <w:t xml:space="preserve">, периодов и </w:t>
      </w:r>
      <w:proofErr w:type="spellStart"/>
      <w:r w:rsidRPr="00A67890">
        <w:rPr>
          <w:color w:val="444444"/>
        </w:rPr>
        <w:t>мезоциклов</w:t>
      </w:r>
      <w:proofErr w:type="spellEnd"/>
      <w:r w:rsidRPr="00A67890">
        <w:rPr>
          <w:color w:val="444444"/>
        </w:rPr>
        <w:t>) уточняется в связи с сис</w:t>
      </w:r>
      <w:r w:rsidRPr="00A67890">
        <w:rPr>
          <w:color w:val="444444"/>
        </w:rPr>
        <w:softHyphen/>
        <w:t>темой индивидуального календаря соревнований спортсмена или команды в каждом конкретном виде спорта. Годичный цикл мо</w:t>
      </w:r>
      <w:r w:rsidRPr="00A67890">
        <w:rPr>
          <w:color w:val="444444"/>
        </w:rPr>
        <w:softHyphen/>
        <w:t xml:space="preserve">жет состоять из нескольких </w:t>
      </w:r>
      <w:proofErr w:type="spellStart"/>
      <w:r w:rsidRPr="00A67890">
        <w:rPr>
          <w:color w:val="444444"/>
        </w:rPr>
        <w:t>макроциклов</w:t>
      </w:r>
      <w:proofErr w:type="spellEnd"/>
      <w:r w:rsidRPr="00A67890">
        <w:rPr>
          <w:color w:val="444444"/>
        </w:rPr>
        <w:t>, чаще всего из двух или трех, что диктуется числом главных стартов и временными ин</w:t>
      </w:r>
      <w:r w:rsidRPr="00A67890">
        <w:rPr>
          <w:color w:val="444444"/>
        </w:rPr>
        <w:softHyphen/>
        <w:t>тервалами между ними, которые определяют набор и чередова</w:t>
      </w:r>
      <w:r w:rsidRPr="00A67890">
        <w:rPr>
          <w:color w:val="444444"/>
        </w:rPr>
        <w:softHyphen/>
        <w:t>ние периодов.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 xml:space="preserve">В годичный план подготовки вначале вводят календарную сетку, состоящую из порядковых номеров недель и названий месяцев. Следующей операцией является нанесение на эту сетку главных соревнований, а затем определение границ </w:t>
      </w:r>
      <w:proofErr w:type="spellStart"/>
      <w:r w:rsidRPr="00A67890">
        <w:rPr>
          <w:color w:val="444444"/>
        </w:rPr>
        <w:t>макроцик</w:t>
      </w:r>
      <w:r w:rsidRPr="00A67890">
        <w:rPr>
          <w:color w:val="444444"/>
        </w:rPr>
        <w:softHyphen/>
        <w:t>лов</w:t>
      </w:r>
      <w:proofErr w:type="spellEnd"/>
      <w:r w:rsidRPr="00A67890">
        <w:rPr>
          <w:color w:val="444444"/>
        </w:rPr>
        <w:t>, входящих в состав годичного плана периодов и основных этапов (</w:t>
      </w:r>
      <w:proofErr w:type="spellStart"/>
      <w:r w:rsidRPr="00A67890">
        <w:rPr>
          <w:color w:val="444444"/>
        </w:rPr>
        <w:t>мезоциклов</w:t>
      </w:r>
      <w:proofErr w:type="spellEnd"/>
      <w:r w:rsidRPr="00A67890">
        <w:rPr>
          <w:color w:val="444444"/>
        </w:rPr>
        <w:t>), обеспечивающих достижение состояния спортивной формы в необходимые сроки главных стартов. После этого наносится индивидуальный календарь соревнований, а для команд по спортивным играм — весь игровой календарь. Затем следует распределение общих показателей тренировоч</w:t>
      </w:r>
      <w:r w:rsidRPr="00A67890">
        <w:rPr>
          <w:color w:val="444444"/>
        </w:rPr>
        <w:softHyphen/>
        <w:t xml:space="preserve">ного процесса по каждой неделе или месяцу </w:t>
      </w:r>
      <w:proofErr w:type="spellStart"/>
      <w:r w:rsidRPr="00A67890">
        <w:rPr>
          <w:color w:val="444444"/>
        </w:rPr>
        <w:t>макроцикла</w:t>
      </w:r>
      <w:proofErr w:type="spellEnd"/>
      <w:r w:rsidRPr="00A67890">
        <w:rPr>
          <w:color w:val="444444"/>
        </w:rPr>
        <w:t>. Да</w:t>
      </w:r>
      <w:r w:rsidRPr="00A67890">
        <w:rPr>
          <w:color w:val="444444"/>
        </w:rPr>
        <w:softHyphen/>
        <w:t>лее также распределяются общие объемы тренировочных на</w:t>
      </w:r>
      <w:r w:rsidRPr="00A67890">
        <w:rPr>
          <w:color w:val="444444"/>
        </w:rPr>
        <w:softHyphen/>
        <w:t>грузок, частные объемы наиболее специфических и интенсив</w:t>
      </w:r>
      <w:r w:rsidRPr="00A67890">
        <w:rPr>
          <w:color w:val="444444"/>
        </w:rPr>
        <w:softHyphen/>
        <w:t>ных средств (до 5—9 показателей): сроки контрольного тестиро</w:t>
      </w:r>
      <w:r w:rsidRPr="00A67890">
        <w:rPr>
          <w:color w:val="444444"/>
        </w:rPr>
        <w:softHyphen/>
        <w:t>вания, динамика спортивных результатов, сроки тренировоч</w:t>
      </w:r>
      <w:r w:rsidRPr="00A67890">
        <w:rPr>
          <w:color w:val="444444"/>
        </w:rPr>
        <w:softHyphen/>
        <w:t>ных сборов, основные направления восстановительных мероп</w:t>
      </w:r>
      <w:r w:rsidRPr="00A67890">
        <w:rPr>
          <w:color w:val="444444"/>
        </w:rPr>
        <w:softHyphen/>
        <w:t>риятий.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Разделы плана, отпечатанные на развернутом листе, делают этот документ наглядным и очень удобным в практической по</w:t>
      </w:r>
      <w:r w:rsidRPr="00A67890">
        <w:rPr>
          <w:color w:val="444444"/>
        </w:rPr>
        <w:softHyphen/>
        <w:t>вседневной работе тренера. Такая форма планирования позволяет осуществлять его анализ на ЭВМ.</w:t>
      </w:r>
    </w:p>
    <w:p w:rsidR="00A67890" w:rsidRPr="00A67890" w:rsidRDefault="00A67890" w:rsidP="00A678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67890">
        <w:rPr>
          <w:color w:val="444444"/>
        </w:rPr>
        <w:t>При </w:t>
      </w:r>
      <w:r w:rsidRPr="00A67890">
        <w:rPr>
          <w:rStyle w:val="a5"/>
          <w:color w:val="444444"/>
          <w:bdr w:val="none" w:sz="0" w:space="0" w:color="auto" w:frame="1"/>
        </w:rPr>
        <w:t>разработке годичных планов</w:t>
      </w:r>
      <w:r w:rsidRPr="00A67890">
        <w:rPr>
          <w:color w:val="444444"/>
        </w:rPr>
        <w:t> необходимо учи</w:t>
      </w:r>
      <w:r w:rsidRPr="00A67890">
        <w:rPr>
          <w:color w:val="444444"/>
        </w:rPr>
        <w:softHyphen/>
        <w:t>тывать следующие организационно-методические положения: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— рациональное соотношение нагрузок различной преимуще</w:t>
      </w:r>
      <w:r w:rsidRPr="00A67890">
        <w:rPr>
          <w:color w:val="444444"/>
        </w:rPr>
        <w:softHyphen/>
        <w:t xml:space="preserve">ственной направленности — от избирательных на ранних этапах подготовительных периодов к </w:t>
      </w:r>
      <w:proofErr w:type="gramStart"/>
      <w:r w:rsidRPr="00A67890">
        <w:rPr>
          <w:color w:val="444444"/>
        </w:rPr>
        <w:t>комплексным</w:t>
      </w:r>
      <w:proofErr w:type="gramEnd"/>
      <w:r w:rsidRPr="00A67890">
        <w:rPr>
          <w:color w:val="444444"/>
        </w:rPr>
        <w:t xml:space="preserve"> на заключительных этапах подготовительного и соревновательного периодов;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— последовательное или комплексное совершенствование двигательных способностей, лежащее в основе проявления технико-так</w:t>
      </w:r>
      <w:r w:rsidRPr="00A67890">
        <w:rPr>
          <w:color w:val="444444"/>
        </w:rPr>
        <w:softHyphen/>
        <w:t>тического мастерства, уменьшения влияния лимитирующих фак</w:t>
      </w:r>
      <w:r w:rsidRPr="00A67890">
        <w:rPr>
          <w:color w:val="444444"/>
        </w:rPr>
        <w:softHyphen/>
        <w:t>торов за счет волнообразного характера динамики тренировочной нагрузки, изменения соотношения ее компонентов, объема и интенсивности работы и отдыха.</w:t>
      </w:r>
    </w:p>
    <w:p w:rsidR="00A67890" w:rsidRPr="00A67890" w:rsidRDefault="00A67890" w:rsidP="00A678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67890">
        <w:rPr>
          <w:color w:val="444444"/>
        </w:rPr>
        <w:lastRenderedPageBreak/>
        <w:t>При </w:t>
      </w:r>
      <w:r w:rsidRPr="00A67890">
        <w:rPr>
          <w:rStyle w:val="a5"/>
          <w:color w:val="444444"/>
          <w:bdr w:val="none" w:sz="0" w:space="0" w:color="auto" w:frame="1"/>
        </w:rPr>
        <w:t>планировании средств</w:t>
      </w:r>
      <w:r w:rsidRPr="00A67890">
        <w:rPr>
          <w:color w:val="444444"/>
        </w:rPr>
        <w:t> общей, специальной фи</w:t>
      </w:r>
      <w:r w:rsidRPr="00A67890">
        <w:rPr>
          <w:color w:val="444444"/>
        </w:rPr>
        <w:softHyphen/>
        <w:t>зической и технической подготовки рекомендуется придержи</w:t>
      </w:r>
      <w:r w:rsidRPr="00A67890">
        <w:rPr>
          <w:color w:val="444444"/>
        </w:rPr>
        <w:softHyphen/>
        <w:t>ваться следующей наиболее целесообразной последовательно</w:t>
      </w:r>
      <w:r w:rsidRPr="00A67890">
        <w:rPr>
          <w:color w:val="444444"/>
        </w:rPr>
        <w:softHyphen/>
        <w:t>сти: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- в использовании средств общей физической подготовки — от развития общей выносливости в различных видах тренировочной деятельности к специальной и силовой выносливости через ос</w:t>
      </w:r>
      <w:r w:rsidRPr="00A67890">
        <w:rPr>
          <w:color w:val="444444"/>
        </w:rPr>
        <w:softHyphen/>
        <w:t>новные средства подготовки в избранном виде спорта;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- от широ</w:t>
      </w:r>
      <w:r w:rsidRPr="00A67890">
        <w:rPr>
          <w:color w:val="444444"/>
        </w:rPr>
        <w:softHyphen/>
        <w:t>кого использования средств, развивающих двигательных способностей а и укрепляющих уровень здоровья спортсмена, — к выполнению специфических для избранного вида спорта упражнений с акцен</w:t>
      </w:r>
      <w:r w:rsidRPr="00A67890">
        <w:rPr>
          <w:color w:val="444444"/>
        </w:rPr>
        <w:softHyphen/>
        <w:t>том на совершенствование определенных двигательных способно</w:t>
      </w:r>
      <w:r w:rsidRPr="00A67890">
        <w:rPr>
          <w:color w:val="444444"/>
        </w:rPr>
        <w:softHyphen/>
        <w:t>стей, играющих решающую роль в достижении высоких спортив</w:t>
      </w:r>
      <w:r w:rsidRPr="00A67890">
        <w:rPr>
          <w:color w:val="444444"/>
        </w:rPr>
        <w:softHyphen/>
        <w:t>ных результатов.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При планировании сре</w:t>
      </w:r>
      <w:proofErr w:type="gramStart"/>
      <w:r w:rsidRPr="00A67890">
        <w:rPr>
          <w:color w:val="444444"/>
        </w:rPr>
        <w:t>дств сп</w:t>
      </w:r>
      <w:proofErr w:type="gramEnd"/>
      <w:r w:rsidRPr="00A67890">
        <w:rPr>
          <w:color w:val="444444"/>
        </w:rPr>
        <w:t>ециальной физической подго</w:t>
      </w:r>
      <w:r w:rsidRPr="00A67890">
        <w:rPr>
          <w:color w:val="444444"/>
        </w:rPr>
        <w:softHyphen/>
        <w:t>товки: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- следует переходить от специальной выносливости к повы</w:t>
      </w:r>
      <w:r w:rsidRPr="00A67890">
        <w:rPr>
          <w:color w:val="444444"/>
        </w:rPr>
        <w:softHyphen/>
        <w:t>шению скорости передвижения, быстроты и темпа движений (бы</w:t>
      </w:r>
      <w:r w:rsidRPr="00A67890">
        <w:rPr>
          <w:color w:val="444444"/>
        </w:rPr>
        <w:softHyphen/>
        <w:t>строе напряжение и быстрое расслабление в работе мышц) к кон</w:t>
      </w:r>
      <w:r w:rsidRPr="00A67890">
        <w:rPr>
          <w:color w:val="444444"/>
        </w:rPr>
        <w:softHyphen/>
        <w:t>тролю над быстрыми движениями (сочетание длины и темпа ша</w:t>
      </w:r>
      <w:r w:rsidRPr="00A67890">
        <w:rPr>
          <w:color w:val="444444"/>
        </w:rPr>
        <w:softHyphen/>
        <w:t>гов для создания максимальной скорости);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r w:rsidRPr="00A67890">
        <w:rPr>
          <w:color w:val="444444"/>
        </w:rPr>
        <w:t>- от проработки веду</w:t>
      </w:r>
      <w:r w:rsidRPr="00A67890">
        <w:rPr>
          <w:color w:val="444444"/>
        </w:rPr>
        <w:softHyphen/>
        <w:t>щих мышечных групп с большими амплитудами движений при значительных усилиях до повышения мощности движений и гра</w:t>
      </w:r>
      <w:r w:rsidRPr="00A67890">
        <w:rPr>
          <w:color w:val="444444"/>
        </w:rPr>
        <w:softHyphen/>
        <w:t>диента силы при рабочих (в соответствии с параметрами сорев</w:t>
      </w:r>
      <w:r w:rsidRPr="00A67890">
        <w:rPr>
          <w:color w:val="444444"/>
        </w:rPr>
        <w:softHyphen/>
        <w:t xml:space="preserve">новательной деятельности) амплитудах и траекториях движений; в специальных и основных упражнениях избранного вида спорта (прыжки, метания, комбинации и т.д.) от упрощенных условий к </w:t>
      </w:r>
      <w:proofErr w:type="gramStart"/>
      <w:r w:rsidRPr="00A67890">
        <w:rPr>
          <w:color w:val="444444"/>
        </w:rPr>
        <w:t>усложненным</w:t>
      </w:r>
      <w:proofErr w:type="gramEnd"/>
      <w:r w:rsidRPr="00A67890">
        <w:rPr>
          <w:color w:val="444444"/>
        </w:rPr>
        <w:t>, соревновательным и превышающим соревно</w:t>
      </w:r>
      <w:r w:rsidRPr="00A67890">
        <w:rPr>
          <w:color w:val="444444"/>
        </w:rPr>
        <w:softHyphen/>
        <w:t>вательные в отдельных элементах движений, комбинаций и в целом.</w:t>
      </w:r>
    </w:p>
    <w:p w:rsidR="00A67890" w:rsidRPr="00A67890" w:rsidRDefault="00A67890" w:rsidP="00A67890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color w:val="444444"/>
        </w:rPr>
      </w:pPr>
      <w:proofErr w:type="gramStart"/>
      <w:r w:rsidRPr="00A67890">
        <w:rPr>
          <w:color w:val="444444"/>
        </w:rPr>
        <w:t>Одним из ведущих методических положений является плани</w:t>
      </w:r>
      <w:r w:rsidRPr="00A67890">
        <w:rPr>
          <w:color w:val="444444"/>
        </w:rPr>
        <w:softHyphen/>
        <w:t>рование вариативности тренировочных нагрузок по всем компо</w:t>
      </w:r>
      <w:r w:rsidRPr="00A67890">
        <w:rPr>
          <w:color w:val="444444"/>
        </w:rPr>
        <w:softHyphen/>
        <w:t>нентам: число и темп повторений, амплитуда и свобода движе</w:t>
      </w:r>
      <w:r w:rsidRPr="00A67890">
        <w:rPr>
          <w:color w:val="444444"/>
        </w:rPr>
        <w:softHyphen/>
        <w:t>ний, длительность и интенсивность выполнения упражнений, величина отягощений и сопротивлений, смена мест занятий (зал, манеж, стадион, лесной или водный массив, парковая зона, специализированные трассы, побережье и т.д.), время (рано утром до завтрака, днем, вечером), продолжительность и число за</w:t>
      </w:r>
      <w:r w:rsidRPr="00A67890">
        <w:rPr>
          <w:color w:val="444444"/>
        </w:rPr>
        <w:softHyphen/>
        <w:t>нятий, музыкальное</w:t>
      </w:r>
      <w:proofErr w:type="gramEnd"/>
      <w:r w:rsidRPr="00A67890">
        <w:rPr>
          <w:color w:val="444444"/>
        </w:rPr>
        <w:t>, световое, шумовое и т.п. сопровождение за</w:t>
      </w:r>
      <w:r w:rsidRPr="00A67890">
        <w:rPr>
          <w:color w:val="444444"/>
        </w:rPr>
        <w:softHyphen/>
        <w:t>нятий, а также разнообразие в организации их проведения для создания эмоциональной насыщенности в подготовке, что осо</w:t>
      </w:r>
      <w:r w:rsidRPr="00A67890">
        <w:rPr>
          <w:color w:val="444444"/>
        </w:rPr>
        <w:softHyphen/>
        <w:t>бенно важно для достижения необходимой адаптации систем орга</w:t>
      </w:r>
      <w:r w:rsidRPr="00A67890">
        <w:rPr>
          <w:color w:val="444444"/>
        </w:rPr>
        <w:softHyphen/>
        <w:t>низма спортсмена.</w:t>
      </w:r>
    </w:p>
    <w:p w:rsidR="00A67890" w:rsidRPr="00A67890" w:rsidRDefault="00A67890" w:rsidP="00A678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A67890">
        <w:rPr>
          <w:rStyle w:val="a4"/>
          <w:color w:val="444444"/>
          <w:bdr w:val="none" w:sz="0" w:space="0" w:color="auto" w:frame="1"/>
        </w:rPr>
        <w:t>Оперативное планирование</w:t>
      </w:r>
      <w:r w:rsidRPr="00A67890">
        <w:rPr>
          <w:color w:val="444444"/>
        </w:rPr>
        <w:t>. Этот вид предполагает планирование тренировки на определен</w:t>
      </w:r>
      <w:r w:rsidRPr="00A67890">
        <w:rPr>
          <w:color w:val="444444"/>
        </w:rPr>
        <w:softHyphen/>
        <w:t xml:space="preserve">ный </w:t>
      </w:r>
      <w:proofErr w:type="spellStart"/>
      <w:r w:rsidRPr="00A67890">
        <w:rPr>
          <w:color w:val="444444"/>
        </w:rPr>
        <w:t>мезоцикл</w:t>
      </w:r>
      <w:proofErr w:type="spellEnd"/>
      <w:r w:rsidRPr="00A67890">
        <w:rPr>
          <w:color w:val="444444"/>
        </w:rPr>
        <w:t>, микроцикл, отдельное тренировочное занятие. Оно осуществляется на основе годичного плана. В спортивных школах наиболее широкое распространение получило планирование тре</w:t>
      </w:r>
      <w:r w:rsidRPr="00A67890">
        <w:rPr>
          <w:color w:val="444444"/>
        </w:rPr>
        <w:softHyphen/>
        <w:t>нировки на один месяц. В месячном плане конкретизируются ос</w:t>
      </w:r>
      <w:r w:rsidRPr="00A67890">
        <w:rPr>
          <w:color w:val="444444"/>
        </w:rPr>
        <w:softHyphen/>
        <w:t>новные положения годичного плана. Наиболее подробно приводят</w:t>
      </w:r>
      <w:r w:rsidRPr="00A67890">
        <w:rPr>
          <w:color w:val="444444"/>
        </w:rPr>
        <w:softHyphen/>
        <w:t>ся подбор сре</w:t>
      </w:r>
      <w:proofErr w:type="gramStart"/>
      <w:r w:rsidRPr="00A67890">
        <w:rPr>
          <w:color w:val="444444"/>
        </w:rPr>
        <w:t>дств тр</w:t>
      </w:r>
      <w:proofErr w:type="gramEnd"/>
      <w:r w:rsidRPr="00A67890">
        <w:rPr>
          <w:color w:val="444444"/>
        </w:rPr>
        <w:t>енировки, динамика объема и интенсивности тренировочных нагрузок, контрольные нормативы. При составлении оперативных планов необходимо, чтобы направленность трени</w:t>
      </w:r>
      <w:r w:rsidRPr="00A67890">
        <w:rPr>
          <w:color w:val="444444"/>
        </w:rPr>
        <w:softHyphen/>
        <w:t>ровочных занятий четко соответствовала задачам, решаемым в дан</w:t>
      </w:r>
      <w:r w:rsidRPr="00A67890">
        <w:rPr>
          <w:color w:val="444444"/>
        </w:rPr>
        <w:softHyphen/>
        <w:t>ный отрезок определенного тренировочного цикла.</w:t>
      </w:r>
    </w:p>
    <w:p w:rsidR="00C56892" w:rsidRPr="006858B5" w:rsidRDefault="00C56892" w:rsidP="00C56892">
      <w:pPr>
        <w:rPr>
          <w:rFonts w:ascii="Times New Roman" w:hAnsi="Times New Roman" w:cs="Times New Roman"/>
          <w:b/>
          <w:sz w:val="24"/>
          <w:szCs w:val="24"/>
        </w:rPr>
      </w:pPr>
      <w:r w:rsidRPr="006858B5">
        <w:rPr>
          <w:rFonts w:ascii="Times New Roman" w:hAnsi="Times New Roman" w:cs="Times New Roman"/>
          <w:b/>
          <w:sz w:val="24"/>
          <w:szCs w:val="24"/>
        </w:rPr>
        <w:t xml:space="preserve">Составление конспекта проведения комплекса </w:t>
      </w:r>
      <w:proofErr w:type="spellStart"/>
      <w:r w:rsidRPr="006858B5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6858B5">
        <w:rPr>
          <w:rFonts w:ascii="Times New Roman" w:hAnsi="Times New Roman" w:cs="Times New Roman"/>
          <w:b/>
          <w:sz w:val="24"/>
          <w:szCs w:val="24"/>
        </w:rPr>
        <w:t xml:space="preserve"> упражнений для детей дошкольного возраста.</w:t>
      </w:r>
    </w:p>
    <w:p w:rsidR="00C56892" w:rsidRPr="006858B5" w:rsidRDefault="00C56892" w:rsidP="00C56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Структура плана-конспекта физкультурного занятия</w:t>
      </w:r>
    </w:p>
    <w:p w:rsidR="00C56892" w:rsidRPr="006858B5" w:rsidRDefault="00C56892" w:rsidP="00C5689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подготовке плана-конспекта возможно использование текстовой и табличной форм записи.</w:t>
      </w:r>
    </w:p>
    <w:p w:rsidR="00C56892" w:rsidRPr="006858B5" w:rsidRDefault="00C56892" w:rsidP="00C5689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Текстовая форма предполагает написание плана в виде текста, а табличная — в виде таблицы. Обе формы широко используются на практике. Как показывает опыт, при составлении развёрнутого плана-конспекта физкультурного занятия предпочтительней пользоваться табличной формой записи, которая позволяет:</w:t>
      </w:r>
    </w:p>
    <w:p w:rsidR="00C56892" w:rsidRPr="006858B5" w:rsidRDefault="00C56892" w:rsidP="00C5689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чётко отобразить структуру и содержание предстоящего занятия;</w:t>
      </w:r>
    </w:p>
    <w:p w:rsidR="00C56892" w:rsidRPr="006858B5" w:rsidRDefault="00C56892" w:rsidP="00C5689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детализировать содержание каждой его части;</w:t>
      </w:r>
    </w:p>
    <w:p w:rsidR="00C56892" w:rsidRPr="006858B5" w:rsidRDefault="00C56892" w:rsidP="00C5689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избежать перегруженности и перенасыщенности плана.</w:t>
      </w:r>
    </w:p>
    <w:p w:rsidR="00C56892" w:rsidRPr="006858B5" w:rsidRDefault="00C56892" w:rsidP="00C5689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вариант оформления плана-конспекта является наиболее информативным, понятным и удобным в </w:t>
      </w:r>
      <w:proofErr w:type="gram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использовании</w:t>
      </w:r>
      <w:proofErr w:type="gramEnd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для самого педагога, так и для других специалистов, которым он может быть представлен.</w:t>
      </w:r>
    </w:p>
    <w:p w:rsidR="00C56892" w:rsidRPr="006858B5" w:rsidRDefault="00C56892" w:rsidP="00C56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Структура развёрнутого плана-конспекта физкультурного занятия в форме таблицы включает:</w:t>
      </w:r>
    </w:p>
    <w:p w:rsidR="00C56892" w:rsidRPr="006858B5" w:rsidRDefault="00C56892" w:rsidP="00C568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занятии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(возраст детей, название занятия, место и дату проведения, форму проведения). Из перечисленных сведений в обязательном порядке следует указывать возраст детей, место и дату проведения занятия. Название занятия и форму его проведения (</w:t>
      </w:r>
      <w:proofErr w:type="gram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учебно-тренировочная</w:t>
      </w:r>
      <w:proofErr w:type="gramEnd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игровая, сюжетная, тематическая, корригирующая и др.) можно не отражать. Однако именно эти сведения усиливают творческую составляющую плана-конспекта, свидетельствуют о системных проектировочных аспектах в деятельности конкретного специалиста.</w:t>
      </w:r>
    </w:p>
    <w:p w:rsidR="00C56892" w:rsidRPr="006858B5" w:rsidRDefault="00C56892" w:rsidP="00C568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занятия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(оздоровительную, образовательную, воспитательную). Информативная и предельно лаконичная формулировка комплекса задач занятия начинается, как правило, с глагола в повелительной форме. </w:t>
      </w:r>
      <w:proofErr w:type="gram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 формировать, учить, обучать, закреплять, развивать, совершенствовать, укреплять и др. В плане-конспекте указываются только главные задачи, решаемые преимущественно в основной части занятия.</w:t>
      </w:r>
      <w:proofErr w:type="gramEnd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 тем, оздоровительные и воспитательные задачи могут планироваться для любой части занятия. Педагогические задачи необходимо формулировать как можно конкретнее, избегая лишних слов и словосочетаний. Оздоровительные, образовательные и воспитательные задачи решаются в неразрывном единстве, поэтому их комплексность и взаимосвязь — одно из главных условий эффективности физкультурного занятия.</w:t>
      </w:r>
    </w:p>
    <w:p w:rsidR="00C56892" w:rsidRPr="006858B5" w:rsidRDefault="00C56892" w:rsidP="00C568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инвентарь.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Следует перечислить не только основные ресурсы занятия, но и указать их количество. Например: мячи среднего диаметра по количеству детей, 2 баскетбольных кольца, 5—6 стоек, 6 обручей, маска медведя, магнитофон. Данная информация поможет педагогу заранее подготовить материально-техническое обеспечение занятия, рационально пометить его в пределах физкультурной площадки или зала, не упуская из вида малейшие детали. Стационарное оборудование, которое закреплено и всегда присутствует в специально организованных для физкультурных занятий местах (гимнастические лестницы, спортивно-игровые комплексы и др.), указывать не обязательно.</w:t>
      </w:r>
    </w:p>
    <w:p w:rsidR="00C56892" w:rsidRDefault="00C56892" w:rsidP="00C568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Таблицу плана-конспекта,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состоящую из трёх частей (вводной, основной, заключительной) и трёх столбцов (содержание, дозировка, организационно-методические указания).</w:t>
      </w:r>
    </w:p>
    <w:p w:rsidR="00C56892" w:rsidRPr="006858B5" w:rsidRDefault="00C56892" w:rsidP="00C56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Рассмотрим подробнее структуру таблицы, содержание её частей и столбцов.</w:t>
      </w:r>
    </w:p>
    <w:p w:rsidR="00C56892" w:rsidRPr="006858B5" w:rsidRDefault="00C56892" w:rsidP="00C5689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Каждую часть занятия лучше выделить отдельной строкой по ширине таблицы, а не столбцом. Это позволит расширить полезную площадь таблицы, что значительно уменьшит объём документа. В строке записывается название части занятия и её продолжительность в минутах.</w:t>
      </w:r>
    </w:p>
    <w:p w:rsidR="00C56892" w:rsidRPr="006858B5" w:rsidRDefault="00C56892" w:rsidP="00C56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столбце «Содержание»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последовательно указывается по частям занятия все предусмотренные физические упражнения и подвижные игры. Во вводной части занятия расписывается содержание разминки, в которую включаются разновидности ходьбы, бега, 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подвижные игры и игровые упражнения с элементами ходьбы, бега, строевых упражнений и др. Заканчивается вводная часть, как правило, динамическими дыхательными упражнениями.</w:t>
      </w:r>
    </w:p>
    <w:p w:rsidR="00C56892" w:rsidRPr="006858B5" w:rsidRDefault="00C56892" w:rsidP="00C56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 основной части занятия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отражает решение комплекса педагогических задач, в первую очередь — образовательных. </w:t>
      </w:r>
      <w:proofErr w:type="gram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этим в ней записывается следующий дидактический материал: комплекс </w:t>
      </w:r>
      <w:proofErr w:type="spell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общеразвивающих</w:t>
      </w:r>
      <w:proofErr w:type="spellEnd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упражнений; специальные упражнения, направленные на решение образовательной задачи (основные виды движений, спортивные упражнения, элементы спортивных игр и др.); подвижные игры (подвижные игры высокой и малой интенсивности, игры-эстафеты, игры-соревнования и др.).</w:t>
      </w:r>
      <w:proofErr w:type="gramEnd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 </w:t>
      </w:r>
      <w:proofErr w:type="spell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общеразвивающих</w:t>
      </w:r>
      <w:proofErr w:type="spellEnd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упражнений, выполняющий подготовительную к основным видам движений функцию, содержит от 5 до 10 упражнений в зависимости от возраста детей. На наш взгляд, подробное описание этих упражнений следует вынести за пределы таблицы в отдельное приложение, что сделает план-конспект компактным и удобным в использовании. Групповой способ организации детей в основной части занятия предусматривает запись соответствующих заданий для каждой группы. Такие организационные моменты, как расстановка и уборка оборудования, указываются только в случае непосредственного участия в них детей.</w:t>
      </w:r>
    </w:p>
    <w:p w:rsidR="00C56892" w:rsidRPr="006858B5" w:rsidRDefault="00C56892" w:rsidP="00C56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заключительной части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отражается содержание используемых средств восстановления после физической нагрузки (динамические дыхательные упражнения, упражнения на растягивание и расслабление, подвижные игры малой интенсивности, ходьба и др.). В данной части занятия может быть уделено внимание таким рефлексивным аспектам, как краткий анализ занятия педагогом, самооценка занятия детьми, совместная рефлексия содержания учебного материала, подведение итогов и др.</w:t>
      </w:r>
    </w:p>
    <w:p w:rsidR="00C56892" w:rsidRPr="006858B5" w:rsidRDefault="00C56892" w:rsidP="00C56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столбце «Дозировка»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количество повторений каждого упражнения и (или) затраты времени на выполнение упражнения (в минутах или секундах). Например, 5—6 раз, 2 мин, 30 сек. Для цикличных видов движений и спортивных упражнений (ходьба, бег, катание на самокате, велосипеде и др.) можно определять длину дистанции в метрах (10 м, 60 м, 100 м). В дозировании физической нагрузки важно соблюдать теоретико-методические требования структурного построения занятия и его основного принципа — постепенного наращивания нагрузки и её плавного снижения к окончанию занятия. Дозировка упражнений должна соответствовать возрасту детей, а также методической целесообразности распределения времени для каждой части занятия.</w:t>
      </w:r>
    </w:p>
    <w:p w:rsidR="00C56892" w:rsidRPr="006858B5" w:rsidRDefault="00C56892" w:rsidP="00C568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5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столбце «Организационно-методические указания»</w:t>
      </w:r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обозначаются требования, команды, распоряжения, общие методические указания, касающиеся организационных основ управления процессом обучения, координации деятельности педагога и детей по времени и пространству, их успешных совместных действий. Применительно к технике физических упражнений организационно-методические указания отражают наиболее типичные ошибки в их выполнении, на которые следует </w:t>
      </w:r>
      <w:proofErr w:type="gram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 внимание воспитанникам</w:t>
      </w:r>
      <w:proofErr w:type="gramEnd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педагогу. </w:t>
      </w:r>
      <w:proofErr w:type="gram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«ноги в коленях не сгибать», «наклониться ниже» и др. При описании коллективных совместных действий уточняются способы организации детей на занятии (фронтальный, групповой, подгрупповой и др.), варианты построений и перестроений (в круг, в шеренгу, в колонну и др.), правила подвижных игр («по окончании игры выбирается новый водящий», «не выбегать за границы площадки» и др.).</w:t>
      </w:r>
      <w:proofErr w:type="gramEnd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85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информация предусматривает индивидуализацию и дифференциацию физической нагрузки («ослабленным детям снизить нагрузку», «мальчики выполняют упражнения с большими мячами, девочки — с маленькими», а также записи по обеспечению техники безопасности на занятии («под скамейку положить мат», «обеспечить страховку на канате», «соблюдать расстояние», «при падении сгруппироваться» и др.).</w:t>
      </w:r>
      <w:proofErr w:type="gramEnd"/>
    </w:p>
    <w:p w:rsidR="00C56892" w:rsidRDefault="00C56892" w:rsidP="00C56892"/>
    <w:p w:rsidR="00A67890" w:rsidRPr="00175B9D" w:rsidRDefault="00175B9D" w:rsidP="00A67890">
      <w:pPr>
        <w:rPr>
          <w:rFonts w:ascii="Times New Roman" w:hAnsi="Times New Roman" w:cs="Times New Roman"/>
          <w:b/>
          <w:sz w:val="32"/>
          <w:szCs w:val="32"/>
        </w:rPr>
      </w:pPr>
      <w:r w:rsidRPr="00175B9D">
        <w:rPr>
          <w:rFonts w:ascii="Times New Roman" w:hAnsi="Times New Roman" w:cs="Times New Roman"/>
          <w:b/>
          <w:sz w:val="32"/>
          <w:szCs w:val="32"/>
          <w:highlight w:val="yellow"/>
        </w:rPr>
        <w:t>Задание: составить конспект занятия для избранного вида спорта</w:t>
      </w:r>
    </w:p>
    <w:sectPr w:rsidR="00A67890" w:rsidRPr="00175B9D" w:rsidSect="0088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600"/>
    <w:multiLevelType w:val="multilevel"/>
    <w:tmpl w:val="852A2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A21FA"/>
    <w:multiLevelType w:val="multilevel"/>
    <w:tmpl w:val="414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90"/>
    <w:rsid w:val="00175B9D"/>
    <w:rsid w:val="00227578"/>
    <w:rsid w:val="004D639A"/>
    <w:rsid w:val="008863F6"/>
    <w:rsid w:val="00A67890"/>
    <w:rsid w:val="00C56892"/>
    <w:rsid w:val="00C8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890"/>
    <w:rPr>
      <w:b/>
      <w:bCs/>
    </w:rPr>
  </w:style>
  <w:style w:type="character" w:styleId="a5">
    <w:name w:val="Emphasis"/>
    <w:basedOn w:val="a0"/>
    <w:uiPriority w:val="20"/>
    <w:qFormat/>
    <w:rsid w:val="00A678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2020-11-27T18:59:00Z</dcterms:created>
  <dcterms:modified xsi:type="dcterms:W3CDTF">2021-01-27T16:56:00Z</dcterms:modified>
</cp:coreProperties>
</file>