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FC" w:rsidRPr="003C5E28" w:rsidRDefault="00C503FC" w:rsidP="00C5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5E28">
        <w:rPr>
          <w:rFonts w:ascii="Times New Roman" w:hAnsi="Times New Roman" w:cs="Times New Roman"/>
          <w:sz w:val="24"/>
          <w:szCs w:val="24"/>
        </w:rPr>
        <w:t xml:space="preserve">Уважаемые студенты! </w:t>
      </w:r>
    </w:p>
    <w:p w:rsidR="003C5E28" w:rsidRDefault="00C503FC" w:rsidP="00C5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E28">
        <w:rPr>
          <w:rFonts w:ascii="Times New Roman" w:hAnsi="Times New Roman" w:cs="Times New Roman"/>
          <w:sz w:val="24"/>
          <w:szCs w:val="24"/>
        </w:rPr>
        <w:t>Для дифференцированного зачета по МДК 02.06 «Психолого-педагогические основы организации общения детей дошкольного возраста», вам необходимо сдать контрольную работу (задание было выставлено на сайте в прошлую сессию) и выполнить тестовое задание по курсу.</w:t>
      </w:r>
    </w:p>
    <w:p w:rsidR="003C5E28" w:rsidRDefault="00C503FC" w:rsidP="00C5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E28">
        <w:rPr>
          <w:rFonts w:ascii="Times New Roman" w:hAnsi="Times New Roman" w:cs="Times New Roman"/>
          <w:sz w:val="24"/>
          <w:szCs w:val="24"/>
        </w:rPr>
        <w:t>Контрольную работу и тест необходимо пр</w:t>
      </w:r>
      <w:r w:rsidR="00DB528E">
        <w:rPr>
          <w:rFonts w:ascii="Times New Roman" w:hAnsi="Times New Roman" w:cs="Times New Roman"/>
          <w:sz w:val="24"/>
          <w:szCs w:val="24"/>
        </w:rPr>
        <w:t>инести преподавателю или на заочное отделение в колледж.</w:t>
      </w:r>
    </w:p>
    <w:p w:rsidR="00C503FC" w:rsidRPr="003C5E28" w:rsidRDefault="00C503FC" w:rsidP="00C5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E28">
        <w:rPr>
          <w:rFonts w:ascii="Times New Roman" w:hAnsi="Times New Roman" w:cs="Times New Roman"/>
          <w:sz w:val="24"/>
          <w:szCs w:val="24"/>
        </w:rPr>
        <w:t xml:space="preserve">Преподаватель – </w:t>
      </w:r>
      <w:proofErr w:type="spellStart"/>
      <w:r w:rsidRPr="003C5E28">
        <w:rPr>
          <w:rFonts w:ascii="Times New Roman" w:hAnsi="Times New Roman" w:cs="Times New Roman"/>
          <w:sz w:val="24"/>
          <w:szCs w:val="24"/>
        </w:rPr>
        <w:t>Ремская</w:t>
      </w:r>
      <w:proofErr w:type="spellEnd"/>
      <w:r w:rsidRPr="003C5E28">
        <w:rPr>
          <w:rFonts w:ascii="Times New Roman" w:hAnsi="Times New Roman" w:cs="Times New Roman"/>
          <w:sz w:val="24"/>
          <w:szCs w:val="24"/>
        </w:rPr>
        <w:t xml:space="preserve"> Елена Алиферьевна. </w:t>
      </w:r>
      <w:proofErr w:type="spellStart"/>
      <w:r w:rsidRPr="003C5E2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C5E28">
        <w:rPr>
          <w:rFonts w:ascii="Times New Roman" w:hAnsi="Times New Roman" w:cs="Times New Roman"/>
          <w:sz w:val="24"/>
          <w:szCs w:val="24"/>
        </w:rPr>
        <w:t xml:space="preserve">. 301. Понедельник с 8.00 до 17.00. Остальные дни </w:t>
      </w:r>
      <w:r w:rsidR="003C5E28" w:rsidRPr="003C5E28">
        <w:rPr>
          <w:rFonts w:ascii="Times New Roman" w:hAnsi="Times New Roman" w:cs="Times New Roman"/>
          <w:sz w:val="24"/>
          <w:szCs w:val="24"/>
        </w:rPr>
        <w:t>по расписанию занятий</w:t>
      </w:r>
      <w:proofErr w:type="gramStart"/>
      <w:r w:rsidR="003C5E28" w:rsidRPr="003C5E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5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E2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C5E28">
        <w:rPr>
          <w:rFonts w:ascii="Times New Roman" w:hAnsi="Times New Roman" w:cs="Times New Roman"/>
          <w:sz w:val="24"/>
          <w:szCs w:val="24"/>
        </w:rPr>
        <w:t>ел. +79372584003</w:t>
      </w:r>
    </w:p>
    <w:p w:rsidR="00C503FC" w:rsidRDefault="00C503FC" w:rsidP="00E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0A4" w:rsidRPr="00EC70A4" w:rsidRDefault="00EC70A4" w:rsidP="00E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 xml:space="preserve">Тестовое задание для дифференцированного зачета по МДК 02.06  </w:t>
      </w:r>
    </w:p>
    <w:p w:rsidR="00EC70A4" w:rsidRPr="00EC70A4" w:rsidRDefault="00EC70A4" w:rsidP="00EC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«Психолого-педагогические основы организации общения детей дошкольного возраста»</w:t>
      </w:r>
    </w:p>
    <w:bookmarkEnd w:id="0"/>
    <w:p w:rsidR="00EC70A4" w:rsidRPr="00EC70A4" w:rsidRDefault="00EC70A4" w:rsidP="00EC7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70A4" w:rsidRPr="00EC70A4" w:rsidRDefault="00EC70A4" w:rsidP="00EC70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i/>
          <w:sz w:val="24"/>
          <w:szCs w:val="24"/>
        </w:rPr>
        <w:t>Определите вид деятельности: взаимодействие двух и более людей, направленное на согласование и объединение их усилий с целью налаживания отношений и достижения общего результата – это…</w:t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 игра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труд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общение.</w:t>
      </w:r>
    </w:p>
    <w:p w:rsidR="00EC70A4" w:rsidRPr="00EC70A4" w:rsidRDefault="00EC70A4" w:rsidP="00EC70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i/>
          <w:sz w:val="24"/>
          <w:szCs w:val="24"/>
        </w:rPr>
        <w:t>О чем идет речь: организация совместной деятельности, формирование и развитие межличностных отношений, познание людьми друг друга – это: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средства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продукты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функции общения.</w:t>
      </w:r>
    </w:p>
    <w:p w:rsidR="00EC70A4" w:rsidRPr="00EC70A4" w:rsidRDefault="00EC70A4" w:rsidP="00EC70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b/>
          <w:i/>
          <w:sz w:val="24"/>
          <w:szCs w:val="24"/>
        </w:rPr>
        <w:t>Определите, к какой категории относятся следующие мотивы общения:</w:t>
      </w:r>
      <w:r w:rsidR="00D135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 xml:space="preserve">возникают в процессе удовлетворения потребности в новых впечатлениях, в познании нового, взрослый выступает как источник информации: 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деловые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познавательные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личностные.</w:t>
      </w:r>
    </w:p>
    <w:p w:rsidR="00EC70A4" w:rsidRPr="00EC70A4" w:rsidRDefault="00EC70A4" w:rsidP="00EC70A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i/>
          <w:sz w:val="24"/>
          <w:szCs w:val="24"/>
        </w:rPr>
        <w:t>Определите, к какой категории относятся следующие средства общения:</w:t>
      </w:r>
      <w:r w:rsidR="00D135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взгляды, улыбки, гримасы, различное выражение лица</w:t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речевые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экспрессивно-мимические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предметно-действенные.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5</w:t>
      </w:r>
      <w:r w:rsidRPr="00EC70A4">
        <w:rPr>
          <w:rFonts w:ascii="Times New Roman" w:hAnsi="Times New Roman" w:cs="Times New Roman"/>
          <w:sz w:val="24"/>
          <w:szCs w:val="24"/>
        </w:rPr>
        <w:t>.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 xml:space="preserve">Определите уровень развития общения ребенка </w:t>
      </w:r>
      <w:proofErr w:type="gramStart"/>
      <w:r w:rsidRPr="00EC70A4">
        <w:rPr>
          <w:rFonts w:ascii="Times New Roman" w:hAnsi="Times New Roman" w:cs="Times New Roman"/>
          <w:b/>
          <w:i/>
          <w:sz w:val="24"/>
          <w:szCs w:val="24"/>
        </w:rPr>
        <w:t>со</w:t>
      </w:r>
      <w:proofErr w:type="gramEnd"/>
      <w:r w:rsidRPr="00EC70A4">
        <w:rPr>
          <w:rFonts w:ascii="Times New Roman" w:hAnsi="Times New Roman" w:cs="Times New Roman"/>
          <w:b/>
          <w:i/>
          <w:sz w:val="24"/>
          <w:szCs w:val="24"/>
        </w:rPr>
        <w:t xml:space="preserve"> взрослым по характеристикам поведения ребенка: </w:t>
      </w:r>
      <w:r w:rsidRPr="00EC70A4">
        <w:rPr>
          <w:rFonts w:ascii="Times New Roman" w:hAnsi="Times New Roman" w:cs="Times New Roman"/>
          <w:sz w:val="24"/>
          <w:szCs w:val="24"/>
        </w:rPr>
        <w:t>предпочитает только играть со взрослым, волнует только, какие игрушки разрешит взять воспитатель, какую игру предложит; избегает любого разговора на познавательные и личностные темы: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ситуативно-личностное</w:t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EC70A4">
        <w:rPr>
          <w:rFonts w:ascii="Times New Roman" w:hAnsi="Times New Roman" w:cs="Times New Roman"/>
          <w:sz w:val="24"/>
          <w:szCs w:val="24"/>
        </w:rPr>
        <w:t>внеситуативн</w:t>
      </w:r>
      <w:proofErr w:type="gramStart"/>
      <w:r w:rsidRPr="00EC70A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C70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70A4">
        <w:rPr>
          <w:rFonts w:ascii="Times New Roman" w:hAnsi="Times New Roman" w:cs="Times New Roman"/>
          <w:sz w:val="24"/>
          <w:szCs w:val="24"/>
        </w:rPr>
        <w:t xml:space="preserve"> познавательное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ситуативно-деловое.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6.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Определите форму общения дошкольников со сверстниками: общение целиком зависит от конкретной обстановки, в которой происходит взаимодействие, и от практических действий партнера, не связано с их предметными действиями. Основные средства общения – экспрессивно-выразительные движения.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эмоционально-практическое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Б.ситуативно-деловое.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7.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«Устный дневник» - это: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фиксация взрослым темпов развития ребенка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беседа о событиях из жизни детей.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О чем идет речь: деятельность общения на определенном этапе ее развития, взятая в целостной совокупности ее свойств – это: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форма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продукты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функции общения.</w:t>
      </w:r>
    </w:p>
    <w:p w:rsidR="00DB528E" w:rsidRDefault="00DB528E" w:rsidP="00EC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EC70A4">
        <w:rPr>
          <w:rFonts w:ascii="Times New Roman" w:hAnsi="Times New Roman" w:cs="Times New Roman"/>
          <w:sz w:val="24"/>
          <w:szCs w:val="24"/>
        </w:rPr>
        <w:t xml:space="preserve">. 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 xml:space="preserve">О чем идет речь: </w:t>
      </w:r>
      <w:proofErr w:type="gramStart"/>
      <w:r w:rsidRPr="00EC70A4">
        <w:rPr>
          <w:rFonts w:ascii="Times New Roman" w:hAnsi="Times New Roman" w:cs="Times New Roman"/>
          <w:sz w:val="24"/>
          <w:szCs w:val="24"/>
        </w:rPr>
        <w:t>экспрессивно-мимические</w:t>
      </w:r>
      <w:proofErr w:type="gramEnd"/>
      <w:r w:rsidRPr="00EC70A4">
        <w:rPr>
          <w:rFonts w:ascii="Times New Roman" w:hAnsi="Times New Roman" w:cs="Times New Roman"/>
          <w:sz w:val="24"/>
          <w:szCs w:val="24"/>
        </w:rPr>
        <w:t>, предметно-действенные, речевые – это: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средства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продукты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функции общения.</w:t>
      </w:r>
    </w:p>
    <w:p w:rsidR="00EC70A4" w:rsidRPr="00EC70A4" w:rsidRDefault="00EC70A4" w:rsidP="00EC70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i/>
          <w:sz w:val="24"/>
          <w:szCs w:val="24"/>
        </w:rPr>
        <w:t>10. Что называют «школой произвольного поведения»:</w:t>
      </w:r>
    </w:p>
    <w:p w:rsidR="00EC70A4" w:rsidRPr="00EC70A4" w:rsidRDefault="00EC70A4" w:rsidP="00EC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труд,</w:t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ролевую игру,</w:t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соревнование?</w:t>
      </w:r>
    </w:p>
    <w:p w:rsidR="00EC70A4" w:rsidRPr="00EC70A4" w:rsidRDefault="00EC70A4" w:rsidP="00EC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11</w:t>
      </w:r>
      <w:r w:rsidRPr="00EC70A4">
        <w:rPr>
          <w:rFonts w:ascii="Times New Roman" w:hAnsi="Times New Roman" w:cs="Times New Roman"/>
          <w:sz w:val="24"/>
          <w:szCs w:val="24"/>
        </w:rPr>
        <w:t>.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О чем идет речь: образования материального и духовного характера, создающиеся в итоге общения, – это: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средства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продукты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функции общения.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C70A4">
        <w:rPr>
          <w:rFonts w:ascii="Times New Roman" w:hAnsi="Times New Roman" w:cs="Times New Roman"/>
          <w:b/>
        </w:rPr>
        <w:t>12</w:t>
      </w:r>
      <w:r w:rsidRPr="00EC70A4">
        <w:rPr>
          <w:rFonts w:ascii="Times New Roman" w:hAnsi="Times New Roman" w:cs="Times New Roman"/>
        </w:rPr>
        <w:t>.</w:t>
      </w:r>
      <w:r w:rsidRPr="00EC70A4">
        <w:rPr>
          <w:rFonts w:ascii="Times New Roman" w:hAnsi="Times New Roman" w:cs="Times New Roman"/>
        </w:rPr>
        <w:tab/>
      </w:r>
      <w:r w:rsidRPr="00EC70A4">
        <w:rPr>
          <w:rFonts w:ascii="Times New Roman" w:hAnsi="Times New Roman" w:cs="Times New Roman"/>
          <w:b/>
          <w:i/>
        </w:rPr>
        <w:t>О чем идет речь: операции, с помощью которых осуществляются действия общения – это: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средства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продукты общения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функции общения.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13.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Определите, к какой категории относятся следующие мотивы общения: выражаются в способности к сотрудничеству в игре, в общей деятельности, взрослый выступает как партнер:</w:t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деловые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познавательные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личностные.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14.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 xml:space="preserve">Определите, к какой категории относятся следующие средства </w:t>
      </w:r>
      <w:proofErr w:type="spellStart"/>
      <w:r w:rsidRPr="00EC70A4">
        <w:rPr>
          <w:rFonts w:ascii="Times New Roman" w:hAnsi="Times New Roman" w:cs="Times New Roman"/>
          <w:b/>
          <w:i/>
          <w:sz w:val="24"/>
          <w:szCs w:val="24"/>
        </w:rPr>
        <w:t>общения</w:t>
      </w:r>
      <w:proofErr w:type="gramStart"/>
      <w:r w:rsidRPr="00EC70A4">
        <w:rPr>
          <w:rFonts w:ascii="Times New Roman" w:hAnsi="Times New Roman" w:cs="Times New Roman"/>
          <w:b/>
          <w:i/>
          <w:sz w:val="24"/>
          <w:szCs w:val="24"/>
        </w:rPr>
        <w:t>:п</w:t>
      </w:r>
      <w:proofErr w:type="gramEnd"/>
      <w:r w:rsidRPr="00EC70A4">
        <w:rPr>
          <w:rFonts w:ascii="Times New Roman" w:hAnsi="Times New Roman" w:cs="Times New Roman"/>
          <w:b/>
          <w:i/>
          <w:sz w:val="24"/>
          <w:szCs w:val="24"/>
        </w:rPr>
        <w:t>озы</w:t>
      </w:r>
      <w:proofErr w:type="spellEnd"/>
      <w:r w:rsidRPr="00EC70A4">
        <w:rPr>
          <w:rFonts w:ascii="Times New Roman" w:hAnsi="Times New Roman" w:cs="Times New Roman"/>
          <w:b/>
          <w:i/>
          <w:sz w:val="24"/>
          <w:szCs w:val="24"/>
        </w:rPr>
        <w:t>, жесты, действия с игрушками: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речевые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экспрессивно-мимические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предметно-действенные.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15.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 xml:space="preserve">Определите уровень развития общения ребенка </w:t>
      </w:r>
      <w:proofErr w:type="gramStart"/>
      <w:r w:rsidRPr="00EC70A4">
        <w:rPr>
          <w:rFonts w:ascii="Times New Roman" w:hAnsi="Times New Roman" w:cs="Times New Roman"/>
          <w:b/>
          <w:i/>
          <w:sz w:val="24"/>
          <w:szCs w:val="24"/>
        </w:rPr>
        <w:t>со</w:t>
      </w:r>
      <w:proofErr w:type="gramEnd"/>
      <w:r w:rsidRPr="00EC70A4">
        <w:rPr>
          <w:rFonts w:ascii="Times New Roman" w:hAnsi="Times New Roman" w:cs="Times New Roman"/>
          <w:b/>
          <w:i/>
          <w:sz w:val="24"/>
          <w:szCs w:val="24"/>
        </w:rPr>
        <w:t xml:space="preserve"> взрослым по характеристикам поведения ребенка: </w:t>
      </w:r>
      <w:r w:rsidRPr="00EC70A4">
        <w:rPr>
          <w:rFonts w:ascii="Times New Roman" w:hAnsi="Times New Roman" w:cs="Times New Roman"/>
          <w:sz w:val="24"/>
          <w:szCs w:val="24"/>
        </w:rPr>
        <w:t>проявляет интерес к личностным проблемам, человеческим отношениям, любит разговаривать о том, как надо себя вести, стремиться действовать по правилам: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C70A4">
        <w:rPr>
          <w:rFonts w:ascii="Times New Roman" w:hAnsi="Times New Roman" w:cs="Times New Roman"/>
          <w:sz w:val="24"/>
          <w:szCs w:val="24"/>
        </w:rPr>
        <w:t>внеситуативно-личностное</w:t>
      </w:r>
      <w:proofErr w:type="spellEnd"/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ситуативно-личностное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ситуативно-деловое.</w:t>
      </w:r>
    </w:p>
    <w:p w:rsid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16.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Определите форму общения дошкольников со сверстниками: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складывается примерно к четырем годам и до шестилетнего возраста, наряду с потребностью в сотрудничестве отчетливо выделяется потребность в признании и уважении сверстника, появляется конкурентное, соревновательное начало, среди средств общения начинают преобладать речевые.</w:t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эмоционально-практическое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Б.ситуативно-деловое.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17.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 xml:space="preserve">Психологическая сущность потребности в общении состоит </w:t>
      </w:r>
      <w:proofErr w:type="gramStart"/>
      <w:r w:rsidRPr="00EC70A4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EC70A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А. потребности в безопасности, 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Б. потребности во впечатлениях, </w:t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 в стремлении к познанию самого себя и других.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18</w:t>
      </w:r>
      <w:r w:rsidRPr="00EC70A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EC70A4">
        <w:rPr>
          <w:rFonts w:ascii="Times New Roman" w:hAnsi="Times New Roman" w:cs="Times New Roman"/>
          <w:b/>
          <w:i/>
          <w:sz w:val="24"/>
          <w:szCs w:val="24"/>
        </w:rPr>
        <w:t>Госпитализм</w:t>
      </w:r>
      <w:proofErr w:type="spellEnd"/>
      <w:r w:rsidRPr="00EC70A4">
        <w:rPr>
          <w:rFonts w:ascii="Times New Roman" w:hAnsi="Times New Roman" w:cs="Times New Roman"/>
          <w:b/>
          <w:i/>
          <w:sz w:val="24"/>
          <w:szCs w:val="24"/>
        </w:rPr>
        <w:t>» - это: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длительное  нахождение в больнице маленьких детей по болезни,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EC70A4">
        <w:rPr>
          <w:rFonts w:ascii="Times New Roman" w:hAnsi="Times New Roman" w:cs="Times New Roman"/>
          <w:sz w:val="24"/>
          <w:szCs w:val="24"/>
        </w:rPr>
        <w:t>внесемейное</w:t>
      </w:r>
      <w:proofErr w:type="spellEnd"/>
      <w:r w:rsidRPr="00EC70A4">
        <w:rPr>
          <w:rFonts w:ascii="Times New Roman" w:hAnsi="Times New Roman" w:cs="Times New Roman"/>
          <w:sz w:val="24"/>
          <w:szCs w:val="24"/>
        </w:rPr>
        <w:t xml:space="preserve"> воспитание, оставшихся без родителей маленьких детей.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Умение управлять своими поступками, стремлениями, настроением называется: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произвольным поведением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b/>
          <w:sz w:val="24"/>
          <w:szCs w:val="24"/>
        </w:rPr>
        <w:tab/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Б. непроизвольным поведением.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b/>
          <w:sz w:val="24"/>
          <w:szCs w:val="24"/>
        </w:rPr>
        <w:t>20.</w:t>
      </w:r>
      <w:r w:rsidRPr="00EC70A4">
        <w:rPr>
          <w:rFonts w:ascii="Times New Roman" w:hAnsi="Times New Roman" w:cs="Times New Roman"/>
          <w:b/>
          <w:i/>
          <w:sz w:val="24"/>
          <w:szCs w:val="24"/>
        </w:rPr>
        <w:t>Расставьте формы общения дошкольников со сверстниками в порядке их возникновения:</w:t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А. Ситуативно-деловая,</w:t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EC70A4">
        <w:rPr>
          <w:rFonts w:ascii="Times New Roman" w:hAnsi="Times New Roman" w:cs="Times New Roman"/>
          <w:sz w:val="24"/>
          <w:szCs w:val="24"/>
        </w:rPr>
        <w:t>внеситуативно-деловая</w:t>
      </w:r>
      <w:proofErr w:type="spellEnd"/>
      <w:r w:rsidRPr="00EC70A4">
        <w:rPr>
          <w:rFonts w:ascii="Times New Roman" w:hAnsi="Times New Roman" w:cs="Times New Roman"/>
          <w:sz w:val="24"/>
          <w:szCs w:val="24"/>
        </w:rPr>
        <w:t xml:space="preserve">, </w:t>
      </w:r>
      <w:r w:rsidRPr="00EC70A4">
        <w:rPr>
          <w:rFonts w:ascii="Times New Roman" w:hAnsi="Times New Roman" w:cs="Times New Roman"/>
          <w:sz w:val="24"/>
          <w:szCs w:val="24"/>
        </w:rPr>
        <w:tab/>
      </w:r>
      <w:r w:rsidRPr="00EC70A4">
        <w:rPr>
          <w:rFonts w:ascii="Times New Roman" w:hAnsi="Times New Roman" w:cs="Times New Roman"/>
          <w:sz w:val="24"/>
          <w:szCs w:val="24"/>
        </w:rPr>
        <w:tab/>
      </w:r>
    </w:p>
    <w:p w:rsidR="00EC70A4" w:rsidRPr="00EC70A4" w:rsidRDefault="00EC70A4" w:rsidP="00EC7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0A4">
        <w:rPr>
          <w:rFonts w:ascii="Times New Roman" w:hAnsi="Times New Roman" w:cs="Times New Roman"/>
          <w:sz w:val="24"/>
          <w:szCs w:val="24"/>
        </w:rPr>
        <w:t>В.эмоционально-практическое.</w:t>
      </w:r>
    </w:p>
    <w:p w:rsidR="00EC70A4" w:rsidRPr="00EC70A4" w:rsidRDefault="00EC70A4" w:rsidP="00EC70A4">
      <w:pPr>
        <w:pStyle w:val="51"/>
        <w:shd w:val="clear" w:color="auto" w:fill="auto"/>
        <w:spacing w:after="151" w:line="240" w:lineRule="auto"/>
        <w:ind w:firstLine="0"/>
        <w:rPr>
          <w:b w:val="0"/>
          <w:sz w:val="20"/>
          <w:szCs w:val="20"/>
        </w:rPr>
      </w:pPr>
      <w:r w:rsidRPr="00EC70A4">
        <w:rPr>
          <w:rStyle w:val="5"/>
          <w:color w:val="000000"/>
          <w:sz w:val="20"/>
          <w:szCs w:val="20"/>
        </w:rPr>
        <w:lastRenderedPageBreak/>
        <w:t>Критерии оценки:</w:t>
      </w:r>
    </w:p>
    <w:p w:rsidR="00EC70A4" w:rsidRPr="00EC70A4" w:rsidRDefault="00EC70A4" w:rsidP="00EC70A4">
      <w:pPr>
        <w:pStyle w:val="6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EC70A4">
        <w:rPr>
          <w:rStyle w:val="6"/>
          <w:color w:val="000000"/>
          <w:sz w:val="20"/>
          <w:szCs w:val="20"/>
        </w:rPr>
        <w:t xml:space="preserve">оценка </w:t>
      </w:r>
      <w:r w:rsidRPr="00EC70A4">
        <w:rPr>
          <w:rStyle w:val="611pt"/>
          <w:color w:val="000000"/>
          <w:sz w:val="20"/>
          <w:szCs w:val="20"/>
        </w:rPr>
        <w:t>«</w:t>
      </w:r>
      <w:r w:rsidRPr="00EC70A4">
        <w:rPr>
          <w:rStyle w:val="60"/>
          <w:b/>
          <w:color w:val="000000"/>
          <w:sz w:val="20"/>
          <w:szCs w:val="20"/>
        </w:rPr>
        <w:t>отлично»</w:t>
      </w:r>
      <w:r w:rsidRPr="00EC70A4">
        <w:rPr>
          <w:rStyle w:val="62"/>
          <w:color w:val="000000"/>
          <w:sz w:val="20"/>
          <w:szCs w:val="20"/>
        </w:rPr>
        <w:t xml:space="preserve"> </w:t>
      </w:r>
      <w:r w:rsidRPr="00EC70A4">
        <w:rPr>
          <w:rStyle w:val="6"/>
          <w:color w:val="000000"/>
          <w:sz w:val="20"/>
          <w:szCs w:val="20"/>
        </w:rPr>
        <w:t xml:space="preserve">выставляется студенту, если при выполнении заданий тестового контроля он показывает понимание, владение информацией в ракурсе изучаемых разделов курса. Количество правильных ответов не менее </w:t>
      </w:r>
      <w:r w:rsidRPr="00EC70A4">
        <w:rPr>
          <w:rStyle w:val="611"/>
          <w:color w:val="000000"/>
          <w:sz w:val="20"/>
          <w:szCs w:val="20"/>
        </w:rPr>
        <w:t xml:space="preserve">90% </w:t>
      </w:r>
      <w:r w:rsidRPr="00EC70A4">
        <w:rPr>
          <w:rStyle w:val="6"/>
          <w:color w:val="000000"/>
          <w:sz w:val="20"/>
          <w:szCs w:val="20"/>
        </w:rPr>
        <w:t>(не более 2</w:t>
      </w:r>
      <w:r w:rsidRPr="00EC70A4">
        <w:rPr>
          <w:rStyle w:val="611"/>
          <w:color w:val="000000"/>
          <w:sz w:val="20"/>
          <w:szCs w:val="20"/>
        </w:rPr>
        <w:t xml:space="preserve"> </w:t>
      </w:r>
      <w:r w:rsidRPr="00EC70A4">
        <w:rPr>
          <w:rStyle w:val="6"/>
          <w:color w:val="000000"/>
          <w:sz w:val="20"/>
          <w:szCs w:val="20"/>
        </w:rPr>
        <w:t>ошибок);</w:t>
      </w:r>
    </w:p>
    <w:p w:rsidR="00EC70A4" w:rsidRPr="00EC70A4" w:rsidRDefault="00EC70A4" w:rsidP="00EC70A4">
      <w:pPr>
        <w:pStyle w:val="6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EC70A4">
        <w:rPr>
          <w:rStyle w:val="6"/>
          <w:color w:val="000000"/>
          <w:sz w:val="20"/>
          <w:szCs w:val="20"/>
        </w:rPr>
        <w:t xml:space="preserve">оценка </w:t>
      </w:r>
      <w:r w:rsidRPr="00EC70A4">
        <w:rPr>
          <w:rStyle w:val="611pt"/>
          <w:color w:val="000000"/>
          <w:sz w:val="20"/>
          <w:szCs w:val="20"/>
        </w:rPr>
        <w:t>«</w:t>
      </w:r>
      <w:r w:rsidRPr="00EC70A4">
        <w:rPr>
          <w:rStyle w:val="60"/>
          <w:b/>
          <w:color w:val="000000"/>
          <w:sz w:val="20"/>
          <w:szCs w:val="20"/>
        </w:rPr>
        <w:t>хорошо»</w:t>
      </w:r>
      <w:r w:rsidRPr="00EC70A4">
        <w:rPr>
          <w:rStyle w:val="62"/>
          <w:color w:val="000000"/>
          <w:sz w:val="20"/>
          <w:szCs w:val="20"/>
        </w:rPr>
        <w:t xml:space="preserve"> </w:t>
      </w:r>
      <w:r w:rsidRPr="00EC70A4">
        <w:rPr>
          <w:rStyle w:val="6"/>
          <w:color w:val="000000"/>
          <w:sz w:val="20"/>
          <w:szCs w:val="20"/>
        </w:rPr>
        <w:t xml:space="preserve">выставляется студенту, если при выполнении заданий тестового контроля количество правильных ответов не менее 70% </w:t>
      </w:r>
      <w:r w:rsidR="004468F5">
        <w:rPr>
          <w:rStyle w:val="6"/>
          <w:color w:val="000000"/>
          <w:sz w:val="20"/>
          <w:szCs w:val="20"/>
        </w:rPr>
        <w:t>(не более 6 ошибок);</w:t>
      </w:r>
    </w:p>
    <w:p w:rsidR="00EC70A4" w:rsidRPr="00EC70A4" w:rsidRDefault="00EC70A4" w:rsidP="00EC70A4">
      <w:pPr>
        <w:pStyle w:val="61"/>
        <w:numPr>
          <w:ilvl w:val="0"/>
          <w:numId w:val="2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EC70A4">
        <w:rPr>
          <w:rStyle w:val="6"/>
          <w:color w:val="000000"/>
          <w:sz w:val="20"/>
          <w:szCs w:val="20"/>
        </w:rPr>
        <w:t xml:space="preserve">оценка </w:t>
      </w:r>
      <w:r w:rsidRPr="00EC70A4">
        <w:rPr>
          <w:rStyle w:val="611pt"/>
          <w:color w:val="000000"/>
          <w:sz w:val="20"/>
          <w:szCs w:val="20"/>
        </w:rPr>
        <w:t>«</w:t>
      </w:r>
      <w:r w:rsidRPr="00EC70A4">
        <w:rPr>
          <w:rStyle w:val="60"/>
          <w:b/>
          <w:color w:val="000000"/>
          <w:sz w:val="20"/>
          <w:szCs w:val="20"/>
        </w:rPr>
        <w:t>удовлетворительно</w:t>
      </w:r>
      <w:r w:rsidRPr="00EC70A4">
        <w:rPr>
          <w:rStyle w:val="60"/>
          <w:color w:val="000000"/>
          <w:sz w:val="20"/>
          <w:szCs w:val="20"/>
        </w:rPr>
        <w:t>»</w:t>
      </w:r>
      <w:r w:rsidRPr="00EC70A4">
        <w:rPr>
          <w:rStyle w:val="62"/>
          <w:color w:val="000000"/>
          <w:sz w:val="20"/>
          <w:szCs w:val="20"/>
        </w:rPr>
        <w:t xml:space="preserve"> </w:t>
      </w:r>
      <w:r w:rsidRPr="00EC70A4">
        <w:rPr>
          <w:rStyle w:val="6"/>
          <w:color w:val="000000"/>
          <w:sz w:val="20"/>
          <w:szCs w:val="20"/>
        </w:rPr>
        <w:t>выставляется студенту, если при выполнении заданий тестового контроля количество правильных ответов 50%-70%</w:t>
      </w:r>
      <w:r w:rsidR="004468F5">
        <w:rPr>
          <w:rStyle w:val="6"/>
          <w:color w:val="000000"/>
          <w:sz w:val="20"/>
          <w:szCs w:val="20"/>
        </w:rPr>
        <w:t xml:space="preserve"> (не более 10 ошибок).</w:t>
      </w:r>
    </w:p>
    <w:sectPr w:rsidR="00EC70A4" w:rsidRPr="00EC70A4" w:rsidSect="00DB528E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6A8"/>
    <w:multiLevelType w:val="hybridMultilevel"/>
    <w:tmpl w:val="6ADC1B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3B63DE"/>
    <w:multiLevelType w:val="hybridMultilevel"/>
    <w:tmpl w:val="D358966E"/>
    <w:lvl w:ilvl="0" w:tplc="6554E4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EC70A4"/>
    <w:rsid w:val="00121EA0"/>
    <w:rsid w:val="001561E1"/>
    <w:rsid w:val="002815B2"/>
    <w:rsid w:val="003129A6"/>
    <w:rsid w:val="00346EEA"/>
    <w:rsid w:val="003C5E28"/>
    <w:rsid w:val="004468F5"/>
    <w:rsid w:val="00611EF9"/>
    <w:rsid w:val="00673462"/>
    <w:rsid w:val="008319BA"/>
    <w:rsid w:val="00833C68"/>
    <w:rsid w:val="008753AE"/>
    <w:rsid w:val="008E0836"/>
    <w:rsid w:val="00A217CE"/>
    <w:rsid w:val="00A923B7"/>
    <w:rsid w:val="00C503FC"/>
    <w:rsid w:val="00D1358B"/>
    <w:rsid w:val="00D873B7"/>
    <w:rsid w:val="00DB528E"/>
    <w:rsid w:val="00DD6870"/>
    <w:rsid w:val="00E62679"/>
    <w:rsid w:val="00EC70A4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A4"/>
    <w:pPr>
      <w:spacing w:after="200" w:line="276" w:lineRule="auto"/>
      <w:ind w:left="0" w:righ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A4"/>
    <w:pPr>
      <w:ind w:left="720"/>
      <w:contextualSpacing/>
    </w:pPr>
  </w:style>
  <w:style w:type="character" w:customStyle="1" w:styleId="6">
    <w:name w:val="Основной текст (6)_"/>
    <w:link w:val="61"/>
    <w:uiPriority w:val="99"/>
    <w:locked/>
    <w:rsid w:val="00EC70A4"/>
    <w:rPr>
      <w:sz w:val="21"/>
      <w:szCs w:val="21"/>
      <w:shd w:val="clear" w:color="auto" w:fill="FFFFFF"/>
    </w:rPr>
  </w:style>
  <w:style w:type="character" w:customStyle="1" w:styleId="611pt">
    <w:name w:val="Основной текст (6) + 11 pt"/>
    <w:aliases w:val="Полужирный1,Курсив2"/>
    <w:uiPriority w:val="99"/>
    <w:rsid w:val="00EC70A4"/>
    <w:rPr>
      <w:b/>
      <w:bCs/>
      <w:i/>
      <w:iCs/>
      <w:sz w:val="22"/>
      <w:szCs w:val="22"/>
      <w:shd w:val="clear" w:color="auto" w:fill="FFFFFF"/>
    </w:rPr>
  </w:style>
  <w:style w:type="character" w:customStyle="1" w:styleId="60">
    <w:name w:val="Основной текст (6) + Курсив"/>
    <w:uiPriority w:val="99"/>
    <w:rsid w:val="00EC70A4"/>
    <w:rPr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"/>
    <w:basedOn w:val="6"/>
    <w:uiPriority w:val="99"/>
    <w:rsid w:val="00EC70A4"/>
  </w:style>
  <w:style w:type="character" w:customStyle="1" w:styleId="611">
    <w:name w:val="Основной текст (6) + 11"/>
    <w:aliases w:val="5 pt3"/>
    <w:uiPriority w:val="99"/>
    <w:rsid w:val="00EC70A4"/>
    <w:rPr>
      <w:sz w:val="23"/>
      <w:szCs w:val="23"/>
      <w:shd w:val="clear" w:color="auto" w:fill="FFFFFF"/>
    </w:rPr>
  </w:style>
  <w:style w:type="character" w:customStyle="1" w:styleId="63">
    <w:name w:val="Основной текст (6) + Полужирный"/>
    <w:aliases w:val="Курсив1"/>
    <w:uiPriority w:val="99"/>
    <w:rsid w:val="00EC70A4"/>
    <w:rPr>
      <w:b/>
      <w:bCs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9"/>
    <w:aliases w:val="5 pt2"/>
    <w:uiPriority w:val="99"/>
    <w:rsid w:val="00EC70A4"/>
    <w:rPr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C70A4"/>
    <w:pPr>
      <w:widowControl w:val="0"/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sz w:val="21"/>
      <w:szCs w:val="21"/>
    </w:rPr>
  </w:style>
  <w:style w:type="character" w:customStyle="1" w:styleId="5">
    <w:name w:val="Основной текст (5)_"/>
    <w:link w:val="51"/>
    <w:uiPriority w:val="99"/>
    <w:locked/>
    <w:rsid w:val="00EC70A4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C70A4"/>
    <w:pPr>
      <w:widowControl w:val="0"/>
      <w:shd w:val="clear" w:color="auto" w:fill="FFFFFF"/>
      <w:spacing w:after="120" w:line="240" w:lineRule="atLeast"/>
      <w:ind w:hanging="560"/>
      <w:jc w:val="both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62D4-ADAB-4646-81C1-A5B18CC4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cp:lastPrinted>2020-12-22T15:24:00Z</cp:lastPrinted>
  <dcterms:created xsi:type="dcterms:W3CDTF">2021-01-29T13:20:00Z</dcterms:created>
  <dcterms:modified xsi:type="dcterms:W3CDTF">2021-02-01T09:12:00Z</dcterms:modified>
</cp:coreProperties>
</file>