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5D" w:rsidRPr="0037075D" w:rsidRDefault="0037075D" w:rsidP="00DB3786">
      <w:pPr>
        <w:shd w:val="clear" w:color="auto" w:fill="FBFCFC"/>
        <w:spacing w:after="120" w:line="240" w:lineRule="auto"/>
        <w:ind w:left="0" w:right="0" w:firstLine="709"/>
        <w:jc w:val="center"/>
        <w:textAlignment w:val="baseline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DB3786">
        <w:rPr>
          <w:rFonts w:eastAsia="Times New Roman"/>
          <w:b/>
          <w:bCs/>
          <w:kern w:val="36"/>
          <w:sz w:val="28"/>
          <w:szCs w:val="28"/>
          <w:lang w:eastAsia="ru-RU"/>
        </w:rPr>
        <w:t>Обучение</w:t>
      </w:r>
      <w:r w:rsidRPr="0037075D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инвалидов и лиц с ограниченными возможностями здоровья</w:t>
      </w:r>
      <w:r w:rsidRPr="00B157C3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в ГАПОУ СО «Энгельсский колледж профессиональных технологий»</w:t>
      </w:r>
      <w:r w:rsidR="000803DB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в 2020-2021 учебном году</w:t>
      </w:r>
    </w:p>
    <w:p w:rsidR="002D78F6" w:rsidRPr="00B157C3" w:rsidRDefault="0037075D" w:rsidP="00DB3786">
      <w:pPr>
        <w:shd w:val="clear" w:color="auto" w:fill="FBFCFC"/>
        <w:spacing w:after="120" w:line="240" w:lineRule="auto"/>
        <w:ind w:left="0" w:right="0" w:firstLine="709"/>
        <w:textAlignment w:val="baseline"/>
        <w:outlineLvl w:val="0"/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37075D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B157C3">
        <w:rPr>
          <w:rFonts w:eastAsia="Times New Roman"/>
          <w:bCs/>
          <w:kern w:val="36"/>
          <w:sz w:val="28"/>
          <w:szCs w:val="28"/>
          <w:lang w:eastAsia="ru-RU"/>
        </w:rPr>
        <w:t xml:space="preserve">ГАПОУ СО «Энгельсский колледж профессиональных технологий» </w:t>
      </w:r>
      <w:r w:rsidRPr="0037075D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B157C3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2020</w:t>
      </w:r>
      <w:r w:rsidRPr="0037075D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-202</w:t>
      </w:r>
      <w:r w:rsidRPr="00B157C3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</w:t>
      </w:r>
      <w:r w:rsidRPr="0037075D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учебном году </w:t>
      </w:r>
      <w:r w:rsidR="00A46945" w:rsidRPr="0037075D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по программам среднего профессионального образования</w:t>
      </w:r>
      <w:r w:rsidR="00A46945" w:rsidRPr="00B157C3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075D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обучается </w:t>
      </w:r>
      <w:r w:rsidRPr="00B157C3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741 </w:t>
      </w:r>
      <w:r w:rsidR="00A46945" w:rsidRPr="00B157C3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студент</w:t>
      </w:r>
      <w:r w:rsidRPr="0037075D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. </w:t>
      </w:r>
      <w:r w:rsidR="00A46945" w:rsidRPr="00B157C3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</w:t>
      </w:r>
      <w:r w:rsidRPr="0037075D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оличество </w:t>
      </w:r>
      <w:r w:rsidR="00A46945" w:rsidRPr="00B157C3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студентов, относящихся к категории «инвалиды», состав</w:t>
      </w:r>
      <w:r w:rsidRPr="00B157C3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ляет </w:t>
      </w:r>
      <w:r w:rsidRPr="0037075D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3 чел</w:t>
      </w:r>
      <w:r w:rsidR="00A46945" w:rsidRPr="00B157C3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овека (один из них – </w:t>
      </w:r>
      <w:r w:rsidR="000803DB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«</w:t>
      </w:r>
      <w:r w:rsidR="00A46945" w:rsidRPr="00B157C3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ребенок-инвалид</w:t>
      </w:r>
      <w:r w:rsidR="000803DB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»</w:t>
      </w:r>
      <w:r w:rsidR="00A46945" w:rsidRPr="00B157C3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), они </w:t>
      </w:r>
      <w:r w:rsidRPr="0037075D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обучаются по </w:t>
      </w:r>
      <w:r w:rsidR="00BF3E97" w:rsidRPr="00B157C3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специальностям: «Мастер по ремонту и обслуживанию автомобилей», </w:t>
      </w:r>
      <w:r w:rsidR="002D78F6" w:rsidRPr="00B157C3">
        <w:rPr>
          <w:rFonts w:eastAsia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«Экономика и бухгалтерский учет», «Преподавание в начальных классах».</w:t>
      </w:r>
    </w:p>
    <w:p w:rsidR="00A83EA1" w:rsidRPr="00DB3786" w:rsidRDefault="00A83EA1" w:rsidP="00DB3786">
      <w:pPr>
        <w:shd w:val="clear" w:color="auto" w:fill="FBFCFC"/>
        <w:spacing w:after="120" w:line="240" w:lineRule="auto"/>
        <w:ind w:left="0" w:right="0" w:firstLine="709"/>
        <w:textAlignment w:val="baseline"/>
        <w:outlineLvl w:val="0"/>
        <w:rPr>
          <w:rFonts w:eastAsia="Times New Roman"/>
          <w:sz w:val="28"/>
          <w:szCs w:val="28"/>
          <w:lang w:eastAsia="ru-RU"/>
        </w:rPr>
      </w:pPr>
      <w:r w:rsidRPr="00B157C3">
        <w:rPr>
          <w:rFonts w:eastAsia="Times New Roman"/>
          <w:sz w:val="28"/>
          <w:szCs w:val="28"/>
          <w:lang w:eastAsia="ru-RU"/>
        </w:rPr>
        <w:t xml:space="preserve">В </w:t>
      </w:r>
      <w:r w:rsidR="000D779B" w:rsidRPr="00B157C3">
        <w:rPr>
          <w:rFonts w:eastAsia="Times New Roman"/>
          <w:bCs/>
          <w:kern w:val="36"/>
          <w:sz w:val="28"/>
          <w:szCs w:val="28"/>
          <w:lang w:eastAsia="ru-RU"/>
        </w:rPr>
        <w:t>ГАПОУ СО «</w:t>
      </w:r>
      <w:r w:rsidR="003F5399" w:rsidRPr="00B157C3">
        <w:rPr>
          <w:rFonts w:eastAsia="Times New Roman"/>
          <w:bCs/>
          <w:kern w:val="36"/>
          <w:sz w:val="28"/>
          <w:szCs w:val="28"/>
          <w:lang w:eastAsia="ru-RU"/>
        </w:rPr>
        <w:t>ЭКПТ</w:t>
      </w:r>
      <w:r w:rsidR="000D779B" w:rsidRPr="00B157C3">
        <w:rPr>
          <w:rFonts w:eastAsia="Times New Roman"/>
          <w:bCs/>
          <w:kern w:val="36"/>
          <w:sz w:val="28"/>
          <w:szCs w:val="28"/>
          <w:lang w:eastAsia="ru-RU"/>
        </w:rPr>
        <w:t xml:space="preserve">» </w:t>
      </w:r>
      <w:r w:rsidRPr="00B157C3">
        <w:rPr>
          <w:rFonts w:eastAsia="Times New Roman"/>
          <w:sz w:val="28"/>
          <w:szCs w:val="28"/>
          <w:lang w:eastAsia="ru-RU"/>
        </w:rPr>
        <w:t>реализуется организационная модель полной образовательной интеграции</w:t>
      </w:r>
      <w:r w:rsidR="00B157C3" w:rsidRPr="00B157C3">
        <w:rPr>
          <w:rFonts w:eastAsia="Times New Roman"/>
          <w:sz w:val="28"/>
          <w:szCs w:val="28"/>
          <w:lang w:eastAsia="ru-RU"/>
        </w:rPr>
        <w:t xml:space="preserve">, </w:t>
      </w:r>
      <w:r w:rsidR="00B157C3" w:rsidRPr="00B157C3">
        <w:rPr>
          <w:sz w:val="28"/>
          <w:szCs w:val="28"/>
        </w:rPr>
        <w:t>когда студент</w:t>
      </w:r>
      <w:r w:rsidR="00444218">
        <w:rPr>
          <w:sz w:val="28"/>
          <w:szCs w:val="28"/>
        </w:rPr>
        <w:t>ы</w:t>
      </w:r>
      <w:r w:rsidR="00B157C3">
        <w:rPr>
          <w:sz w:val="28"/>
          <w:szCs w:val="28"/>
        </w:rPr>
        <w:t xml:space="preserve"> </w:t>
      </w:r>
      <w:r w:rsidR="00444218" w:rsidRPr="00DB3786">
        <w:rPr>
          <w:rFonts w:eastAsia="Times New Roman"/>
          <w:sz w:val="28"/>
          <w:szCs w:val="28"/>
          <w:lang w:eastAsia="ru-RU"/>
        </w:rPr>
        <w:t xml:space="preserve">с ограниченными возможностями здоровья </w:t>
      </w:r>
      <w:r w:rsidR="00B157C3" w:rsidRPr="00B157C3">
        <w:rPr>
          <w:sz w:val="28"/>
          <w:szCs w:val="28"/>
        </w:rPr>
        <w:t>активно взаимодейству</w:t>
      </w:r>
      <w:r w:rsidR="00444218">
        <w:rPr>
          <w:sz w:val="28"/>
          <w:szCs w:val="28"/>
        </w:rPr>
        <w:t>ю</w:t>
      </w:r>
      <w:r w:rsidR="00B157C3" w:rsidRPr="00B157C3">
        <w:rPr>
          <w:sz w:val="28"/>
          <w:szCs w:val="28"/>
        </w:rPr>
        <w:t xml:space="preserve">т с другими студентами во всех сферах деятельности – учебной, </w:t>
      </w:r>
      <w:proofErr w:type="spellStart"/>
      <w:r w:rsidR="00B157C3" w:rsidRPr="00B157C3">
        <w:rPr>
          <w:sz w:val="28"/>
          <w:szCs w:val="28"/>
        </w:rPr>
        <w:t>досуговой</w:t>
      </w:r>
      <w:proofErr w:type="spellEnd"/>
      <w:r w:rsidR="00B157C3" w:rsidRPr="00B157C3">
        <w:rPr>
          <w:sz w:val="28"/>
          <w:szCs w:val="28"/>
        </w:rPr>
        <w:t xml:space="preserve">, общественной. </w:t>
      </w:r>
      <w:r w:rsidRPr="00B157C3">
        <w:rPr>
          <w:rFonts w:eastAsia="Times New Roman"/>
          <w:sz w:val="28"/>
          <w:szCs w:val="28"/>
          <w:lang w:eastAsia="ru-RU"/>
        </w:rPr>
        <w:t>Она позволяет лицам, имеющим ограниченные возможности здоровья, использовать образование как наиболее эффективный механизм развития личности, повышения своего социального статуса. Модель реализует право на профессиональную реабилитацию, которая позволяет повысить конкурентоспособность лиц с ограниченными возможностями здоровья на</w:t>
      </w:r>
      <w:r w:rsidRPr="00DB3786">
        <w:rPr>
          <w:rFonts w:eastAsia="Times New Roman"/>
          <w:sz w:val="28"/>
          <w:szCs w:val="28"/>
          <w:lang w:eastAsia="ru-RU"/>
        </w:rPr>
        <w:t xml:space="preserve"> рынке труда и создает основу для равных возможностей, которое закреплено в Конституции РФ, а также в Федеральном законе «О социальной защите инвалидов в Российской Федерации».</w:t>
      </w:r>
    </w:p>
    <w:p w:rsidR="000D779B" w:rsidRDefault="000D779B" w:rsidP="00DB3786">
      <w:pPr>
        <w:shd w:val="clear" w:color="auto" w:fill="F8F8F8"/>
        <w:spacing w:after="120" w:line="240" w:lineRule="auto"/>
        <w:ind w:left="0" w:right="0" w:firstLine="709"/>
        <w:outlineLvl w:val="1"/>
        <w:rPr>
          <w:rFonts w:eastAsia="Times New Roman"/>
          <w:sz w:val="28"/>
          <w:szCs w:val="28"/>
          <w:lang w:eastAsia="ru-RU"/>
        </w:rPr>
      </w:pPr>
      <w:r w:rsidRPr="00DB3786">
        <w:rPr>
          <w:rFonts w:eastAsia="Times New Roman"/>
          <w:sz w:val="28"/>
          <w:szCs w:val="28"/>
          <w:lang w:eastAsia="ru-RU"/>
        </w:rPr>
        <w:t xml:space="preserve">Актуальной проблемой, стоящей перед </w:t>
      </w:r>
      <w:r w:rsidR="003F5399">
        <w:rPr>
          <w:rFonts w:eastAsia="Times New Roman"/>
          <w:bCs/>
          <w:kern w:val="36"/>
          <w:sz w:val="28"/>
          <w:szCs w:val="28"/>
          <w:lang w:eastAsia="ru-RU"/>
        </w:rPr>
        <w:t>колледжем</w:t>
      </w:r>
      <w:r w:rsidRPr="00DB3786">
        <w:rPr>
          <w:rFonts w:eastAsia="Times New Roman"/>
          <w:bCs/>
          <w:kern w:val="36"/>
          <w:sz w:val="28"/>
          <w:szCs w:val="28"/>
          <w:lang w:eastAsia="ru-RU"/>
        </w:rPr>
        <w:t>, является с</w:t>
      </w:r>
      <w:r w:rsidR="00A83EA1" w:rsidRPr="00DB3786">
        <w:rPr>
          <w:rFonts w:eastAsia="Times New Roman"/>
          <w:sz w:val="28"/>
          <w:szCs w:val="28"/>
          <w:lang w:eastAsia="ru-RU"/>
        </w:rPr>
        <w:t xml:space="preserve">оздание </w:t>
      </w:r>
      <w:proofErr w:type="spellStart"/>
      <w:r w:rsidR="00A83EA1" w:rsidRPr="00DB3786">
        <w:rPr>
          <w:rFonts w:eastAsia="Times New Roman"/>
          <w:sz w:val="28"/>
          <w:szCs w:val="28"/>
          <w:lang w:eastAsia="ru-RU"/>
        </w:rPr>
        <w:t>безбарьерной</w:t>
      </w:r>
      <w:proofErr w:type="spellEnd"/>
      <w:r w:rsidR="00A83EA1" w:rsidRPr="00DB3786">
        <w:rPr>
          <w:rFonts w:eastAsia="Times New Roman"/>
          <w:sz w:val="28"/>
          <w:szCs w:val="28"/>
          <w:lang w:eastAsia="ru-RU"/>
        </w:rPr>
        <w:t xml:space="preserve"> образовательной среды - обеспечение беспрепятственного доступа   студентов   с   ОВЗ   в   колледж,   а   также   обеспечение организации образовательного процесса студентов</w:t>
      </w:r>
      <w:r w:rsidR="003F5399">
        <w:rPr>
          <w:rFonts w:eastAsia="Times New Roman"/>
          <w:sz w:val="28"/>
          <w:szCs w:val="28"/>
          <w:lang w:eastAsia="ru-RU"/>
        </w:rPr>
        <w:t xml:space="preserve"> с ОВЗ специальными средствами.</w:t>
      </w:r>
    </w:p>
    <w:p w:rsidR="000D779B" w:rsidRPr="00DB3786" w:rsidRDefault="002D78F6" w:rsidP="00DB3786">
      <w:pPr>
        <w:pStyle w:val="a4"/>
        <w:shd w:val="clear" w:color="auto" w:fill="F8F8F8"/>
        <w:spacing w:after="120" w:line="240" w:lineRule="auto"/>
        <w:ind w:left="0" w:right="0" w:firstLine="709"/>
        <w:contextualSpacing w:val="0"/>
        <w:jc w:val="left"/>
        <w:outlineLvl w:val="1"/>
        <w:rPr>
          <w:rFonts w:eastAsia="Times New Roman"/>
          <w:sz w:val="28"/>
          <w:szCs w:val="28"/>
          <w:lang w:eastAsia="ru-RU"/>
        </w:rPr>
      </w:pPr>
      <w:r w:rsidRPr="00DB3786">
        <w:rPr>
          <w:rFonts w:eastAsia="Times New Roman"/>
          <w:sz w:val="28"/>
          <w:szCs w:val="28"/>
          <w:lang w:eastAsia="ru-RU"/>
        </w:rPr>
        <w:t xml:space="preserve">Комплексная помощь студентам </w:t>
      </w:r>
      <w:r w:rsidR="00BF3E97" w:rsidRPr="00DB3786">
        <w:rPr>
          <w:rFonts w:eastAsia="Times New Roman"/>
          <w:sz w:val="28"/>
          <w:szCs w:val="28"/>
          <w:lang w:eastAsia="ru-RU"/>
        </w:rPr>
        <w:t xml:space="preserve"> </w:t>
      </w:r>
      <w:r w:rsidR="003F5399" w:rsidRPr="00DB3786">
        <w:rPr>
          <w:rFonts w:eastAsia="Times New Roman"/>
          <w:sz w:val="28"/>
          <w:szCs w:val="28"/>
          <w:lang w:eastAsia="ru-RU"/>
        </w:rPr>
        <w:t>с ограниченными возможностями здоровья</w:t>
      </w:r>
      <w:r w:rsidR="00FB053B">
        <w:rPr>
          <w:rFonts w:eastAsia="Times New Roman"/>
          <w:sz w:val="28"/>
          <w:szCs w:val="28"/>
          <w:lang w:eastAsia="ru-RU"/>
        </w:rPr>
        <w:t xml:space="preserve"> в </w:t>
      </w:r>
      <w:r w:rsidR="00FB053B" w:rsidRPr="00DB3786">
        <w:rPr>
          <w:rFonts w:eastAsia="Times New Roman"/>
          <w:bCs/>
          <w:kern w:val="36"/>
          <w:sz w:val="28"/>
          <w:szCs w:val="28"/>
          <w:lang w:eastAsia="ru-RU"/>
        </w:rPr>
        <w:t>ГАПОУ СО «Энгельсский колледж профессиональных технологий»</w:t>
      </w:r>
      <w:r w:rsidR="00FB053B">
        <w:rPr>
          <w:rFonts w:eastAsia="Times New Roman"/>
          <w:bCs/>
          <w:kern w:val="36"/>
          <w:sz w:val="28"/>
          <w:szCs w:val="28"/>
          <w:lang w:eastAsia="ru-RU"/>
        </w:rPr>
        <w:t xml:space="preserve"> </w:t>
      </w:r>
      <w:r w:rsidR="00BF3E97" w:rsidRPr="00DB3786">
        <w:rPr>
          <w:rFonts w:eastAsia="Times New Roman"/>
          <w:bCs/>
          <w:kern w:val="36"/>
          <w:sz w:val="28"/>
          <w:szCs w:val="28"/>
          <w:lang w:eastAsia="ru-RU"/>
        </w:rPr>
        <w:t>включает в себя</w:t>
      </w:r>
      <w:r w:rsidR="000D779B" w:rsidRPr="00DB3786">
        <w:rPr>
          <w:rFonts w:eastAsia="Times New Roman"/>
          <w:sz w:val="28"/>
          <w:szCs w:val="28"/>
          <w:lang w:eastAsia="ru-RU"/>
        </w:rPr>
        <w:t>:</w:t>
      </w:r>
    </w:p>
    <w:p w:rsidR="002D78F6" w:rsidRPr="00DB3786" w:rsidRDefault="002D78F6" w:rsidP="00DB3786">
      <w:pPr>
        <w:pStyle w:val="a4"/>
        <w:numPr>
          <w:ilvl w:val="0"/>
          <w:numId w:val="5"/>
        </w:numPr>
        <w:shd w:val="clear" w:color="auto" w:fill="F8F8F8"/>
        <w:spacing w:after="120" w:line="240" w:lineRule="auto"/>
        <w:ind w:left="357" w:right="0" w:hanging="357"/>
        <w:contextualSpacing w:val="0"/>
        <w:jc w:val="left"/>
        <w:outlineLvl w:val="1"/>
        <w:rPr>
          <w:rFonts w:eastAsia="Times New Roman"/>
          <w:sz w:val="28"/>
          <w:szCs w:val="28"/>
          <w:lang w:eastAsia="ru-RU"/>
        </w:rPr>
      </w:pPr>
      <w:r w:rsidRPr="00DB3786">
        <w:rPr>
          <w:rFonts w:eastAsia="Times New Roman"/>
          <w:sz w:val="28"/>
          <w:szCs w:val="28"/>
          <w:lang w:eastAsia="ru-RU"/>
        </w:rPr>
        <w:t>обеспечение непрерывного комплексного психолого-педагогического сопровождения студентов с ОВЗ;</w:t>
      </w:r>
    </w:p>
    <w:p w:rsidR="002D78F6" w:rsidRPr="00DB3786" w:rsidRDefault="002D78F6" w:rsidP="00DB3786">
      <w:pPr>
        <w:pStyle w:val="a4"/>
        <w:numPr>
          <w:ilvl w:val="0"/>
          <w:numId w:val="5"/>
        </w:numPr>
        <w:shd w:val="clear" w:color="auto" w:fill="F8F8F8"/>
        <w:spacing w:after="120" w:line="240" w:lineRule="auto"/>
        <w:ind w:right="0"/>
        <w:contextualSpacing w:val="0"/>
        <w:jc w:val="left"/>
        <w:outlineLvl w:val="1"/>
        <w:rPr>
          <w:rFonts w:eastAsia="Times New Roman"/>
          <w:sz w:val="28"/>
          <w:szCs w:val="28"/>
          <w:lang w:eastAsia="ru-RU"/>
        </w:rPr>
      </w:pPr>
      <w:r w:rsidRPr="00DB3786">
        <w:rPr>
          <w:rFonts w:eastAsia="Times New Roman"/>
          <w:sz w:val="28"/>
          <w:szCs w:val="28"/>
          <w:lang w:eastAsia="ru-RU"/>
        </w:rPr>
        <w:t>оказание помощи в составлении и реализации индивидуального образовательного маршрута, в том числе с использованием технологий дистанционного образования;</w:t>
      </w:r>
    </w:p>
    <w:p w:rsidR="002D78F6" w:rsidRPr="00DB3786" w:rsidRDefault="002D78F6" w:rsidP="00DB3786">
      <w:pPr>
        <w:pStyle w:val="a4"/>
        <w:numPr>
          <w:ilvl w:val="0"/>
          <w:numId w:val="5"/>
        </w:numPr>
        <w:shd w:val="clear" w:color="auto" w:fill="F8F8F8"/>
        <w:spacing w:after="120" w:line="240" w:lineRule="auto"/>
        <w:ind w:right="0"/>
        <w:contextualSpacing w:val="0"/>
        <w:jc w:val="left"/>
        <w:outlineLvl w:val="1"/>
        <w:rPr>
          <w:rFonts w:eastAsia="Times New Roman"/>
          <w:sz w:val="28"/>
          <w:szCs w:val="28"/>
          <w:lang w:eastAsia="ru-RU"/>
        </w:rPr>
      </w:pPr>
      <w:r w:rsidRPr="00DB3786">
        <w:rPr>
          <w:rFonts w:eastAsia="Times New Roman"/>
          <w:sz w:val="28"/>
          <w:szCs w:val="28"/>
          <w:lang w:eastAsia="ru-RU"/>
        </w:rPr>
        <w:t>сопровождение основных направлений профессиональной реабилитации инвалидов: профессиональной ориентации, профессионального обучения и образования, содействии в трудоустройстве, производственной адаптации.</w:t>
      </w:r>
    </w:p>
    <w:p w:rsidR="000D779B" w:rsidRPr="00DB3786" w:rsidRDefault="000D779B" w:rsidP="00DB3786">
      <w:pPr>
        <w:pStyle w:val="a4"/>
        <w:numPr>
          <w:ilvl w:val="0"/>
          <w:numId w:val="5"/>
        </w:numPr>
        <w:shd w:val="clear" w:color="auto" w:fill="F8F8F8"/>
        <w:spacing w:after="120" w:line="240" w:lineRule="auto"/>
        <w:ind w:right="0"/>
        <w:contextualSpacing w:val="0"/>
        <w:jc w:val="left"/>
        <w:outlineLvl w:val="1"/>
        <w:rPr>
          <w:rFonts w:eastAsia="Times New Roman"/>
          <w:sz w:val="28"/>
          <w:szCs w:val="28"/>
          <w:lang w:eastAsia="ru-RU"/>
        </w:rPr>
      </w:pPr>
      <w:r w:rsidRPr="00DB3786">
        <w:rPr>
          <w:rFonts w:eastAsia="Times New Roman"/>
          <w:sz w:val="28"/>
          <w:szCs w:val="28"/>
          <w:lang w:eastAsia="ru-RU"/>
        </w:rPr>
        <w:t>повышение просвещенности всех участников образовательного процесса, в том числе на уровне семьи, в вопросах инвалидности и укреплени</w:t>
      </w:r>
      <w:r w:rsidR="003F5399">
        <w:rPr>
          <w:rFonts w:eastAsia="Times New Roman"/>
          <w:sz w:val="28"/>
          <w:szCs w:val="28"/>
          <w:lang w:eastAsia="ru-RU"/>
        </w:rPr>
        <w:t xml:space="preserve">я уважения </w:t>
      </w:r>
      <w:r w:rsidRPr="00DB3786">
        <w:rPr>
          <w:rFonts w:eastAsia="Times New Roman"/>
          <w:sz w:val="28"/>
          <w:szCs w:val="28"/>
          <w:lang w:eastAsia="ru-RU"/>
        </w:rPr>
        <w:t>прав и достоинства инвалидов;</w:t>
      </w:r>
    </w:p>
    <w:p w:rsidR="000D779B" w:rsidRPr="00DB3786" w:rsidRDefault="000D779B" w:rsidP="00DB3786">
      <w:pPr>
        <w:shd w:val="clear" w:color="auto" w:fill="F8F8F8"/>
        <w:spacing w:after="120" w:line="240" w:lineRule="auto"/>
        <w:ind w:left="0" w:right="0" w:firstLine="709"/>
        <w:outlineLvl w:val="1"/>
        <w:rPr>
          <w:rFonts w:eastAsia="Times New Roman"/>
          <w:sz w:val="28"/>
          <w:szCs w:val="28"/>
          <w:lang w:eastAsia="ru-RU"/>
        </w:rPr>
      </w:pPr>
      <w:r w:rsidRPr="00DB3786">
        <w:rPr>
          <w:rFonts w:eastAsia="Times New Roman"/>
          <w:sz w:val="28"/>
          <w:szCs w:val="28"/>
          <w:lang w:eastAsia="ru-RU"/>
        </w:rPr>
        <w:t xml:space="preserve">Содержание профессионального образования и условия организации </w:t>
      </w:r>
      <w:proofErr w:type="gramStart"/>
      <w:r w:rsidRPr="00DB3786">
        <w:rPr>
          <w:rFonts w:eastAsia="Times New Roman"/>
          <w:sz w:val="28"/>
          <w:szCs w:val="28"/>
          <w:lang w:eastAsia="ru-RU"/>
        </w:rPr>
        <w:t>обучения</w:t>
      </w:r>
      <w:proofErr w:type="gramEnd"/>
      <w:r w:rsidRPr="00DB3786">
        <w:rPr>
          <w:rFonts w:eastAsia="Times New Roman"/>
          <w:sz w:val="28"/>
          <w:szCs w:val="28"/>
          <w:lang w:eastAsia="ru-RU"/>
        </w:rPr>
        <w:t xml:space="preserve"> обучающихся с ограниченными возможностями здоровья в колледже определяются образовательной программой той группы, в которую зачислен </w:t>
      </w:r>
      <w:r w:rsidRPr="00DB3786">
        <w:rPr>
          <w:rFonts w:eastAsia="Times New Roman"/>
          <w:sz w:val="28"/>
          <w:szCs w:val="28"/>
          <w:lang w:eastAsia="ru-RU"/>
        </w:rPr>
        <w:lastRenderedPageBreak/>
        <w:t>студент. Адаптированная образовательная программа разрабатывается при наличии заявления со стороны студента (родителей, законных представителей) и медицинских показаний.</w:t>
      </w:r>
    </w:p>
    <w:p w:rsidR="000D779B" w:rsidRPr="00DB3786" w:rsidRDefault="000D779B" w:rsidP="00DB3786">
      <w:pPr>
        <w:shd w:val="clear" w:color="auto" w:fill="F8F8F8"/>
        <w:spacing w:after="120" w:line="240" w:lineRule="auto"/>
        <w:ind w:left="0" w:right="0" w:firstLine="709"/>
        <w:outlineLvl w:val="1"/>
        <w:rPr>
          <w:rFonts w:eastAsia="Times New Roman"/>
          <w:sz w:val="28"/>
          <w:szCs w:val="28"/>
          <w:lang w:eastAsia="ru-RU"/>
        </w:rPr>
      </w:pPr>
      <w:proofErr w:type="gramStart"/>
      <w:r w:rsidRPr="00DB3786">
        <w:rPr>
          <w:rFonts w:eastAsia="Times New Roman"/>
          <w:sz w:val="28"/>
          <w:szCs w:val="28"/>
          <w:lang w:eastAsia="ru-RU"/>
        </w:rPr>
        <w:t>Обучение по</w:t>
      </w:r>
      <w:proofErr w:type="gramEnd"/>
      <w:r w:rsidRPr="00DB3786">
        <w:rPr>
          <w:rFonts w:eastAsia="Times New Roman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колледжем с учетом особенностей психофизического развития, индивидуальных возможностей и состояния здоровья таких обучающихся.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Журик Юлия  Андреевна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25.02.2021 по 25.02.2022</w:t>
            </w:r>
          </w:p>
        </w:tc>
      </w:tr>
    </w:tbl>
    <w:sectPr xmlns:w="http://schemas.openxmlformats.org/wordprocessingml/2006/main" w:rsidR="000D779B" w:rsidRPr="00DB3786" w:rsidSect="00346EE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262">
    <w:multiLevelType w:val="hybridMultilevel"/>
    <w:lvl w:ilvl="0" w:tplc="61292369">
      <w:start w:val="1"/>
      <w:numFmt w:val="decimal"/>
      <w:lvlText w:val="%1."/>
      <w:lvlJc w:val="left"/>
      <w:pPr>
        <w:ind w:left="720" w:hanging="360"/>
      </w:pPr>
    </w:lvl>
    <w:lvl w:ilvl="1" w:tplc="61292369" w:tentative="1">
      <w:start w:val="1"/>
      <w:numFmt w:val="lowerLetter"/>
      <w:lvlText w:val="%2."/>
      <w:lvlJc w:val="left"/>
      <w:pPr>
        <w:ind w:left="1440" w:hanging="360"/>
      </w:pPr>
    </w:lvl>
    <w:lvl w:ilvl="2" w:tplc="61292369" w:tentative="1">
      <w:start w:val="1"/>
      <w:numFmt w:val="lowerRoman"/>
      <w:lvlText w:val="%3."/>
      <w:lvlJc w:val="right"/>
      <w:pPr>
        <w:ind w:left="2160" w:hanging="180"/>
      </w:pPr>
    </w:lvl>
    <w:lvl w:ilvl="3" w:tplc="61292369" w:tentative="1">
      <w:start w:val="1"/>
      <w:numFmt w:val="decimal"/>
      <w:lvlText w:val="%4."/>
      <w:lvlJc w:val="left"/>
      <w:pPr>
        <w:ind w:left="2880" w:hanging="360"/>
      </w:pPr>
    </w:lvl>
    <w:lvl w:ilvl="4" w:tplc="61292369" w:tentative="1">
      <w:start w:val="1"/>
      <w:numFmt w:val="lowerLetter"/>
      <w:lvlText w:val="%5."/>
      <w:lvlJc w:val="left"/>
      <w:pPr>
        <w:ind w:left="3600" w:hanging="360"/>
      </w:pPr>
    </w:lvl>
    <w:lvl w:ilvl="5" w:tplc="61292369" w:tentative="1">
      <w:start w:val="1"/>
      <w:numFmt w:val="lowerRoman"/>
      <w:lvlText w:val="%6."/>
      <w:lvlJc w:val="right"/>
      <w:pPr>
        <w:ind w:left="4320" w:hanging="180"/>
      </w:pPr>
    </w:lvl>
    <w:lvl w:ilvl="6" w:tplc="61292369" w:tentative="1">
      <w:start w:val="1"/>
      <w:numFmt w:val="decimal"/>
      <w:lvlText w:val="%7."/>
      <w:lvlJc w:val="left"/>
      <w:pPr>
        <w:ind w:left="5040" w:hanging="360"/>
      </w:pPr>
    </w:lvl>
    <w:lvl w:ilvl="7" w:tplc="61292369" w:tentative="1">
      <w:start w:val="1"/>
      <w:numFmt w:val="lowerLetter"/>
      <w:lvlText w:val="%8."/>
      <w:lvlJc w:val="left"/>
      <w:pPr>
        <w:ind w:left="5760" w:hanging="360"/>
      </w:pPr>
    </w:lvl>
    <w:lvl w:ilvl="8" w:tplc="612923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61">
    <w:multiLevelType w:val="hybridMultilevel"/>
    <w:lvl w:ilvl="0" w:tplc="34974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2437A4B"/>
    <w:multiLevelType w:val="hybridMultilevel"/>
    <w:tmpl w:val="DC845D28"/>
    <w:lvl w:ilvl="0" w:tplc="BABE87C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71A01"/>
    <w:multiLevelType w:val="hybridMultilevel"/>
    <w:tmpl w:val="8052557C"/>
    <w:lvl w:ilvl="0" w:tplc="BABE87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D096A"/>
    <w:multiLevelType w:val="hybridMultilevel"/>
    <w:tmpl w:val="D2D02032"/>
    <w:lvl w:ilvl="0" w:tplc="BABE87C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065ACB"/>
    <w:multiLevelType w:val="hybridMultilevel"/>
    <w:tmpl w:val="C132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F078B"/>
    <w:multiLevelType w:val="hybridMultilevel"/>
    <w:tmpl w:val="0DC8FCF6"/>
    <w:lvl w:ilvl="0" w:tplc="BABE87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16261">
    <w:abstractNumId w:val="16261"/>
  </w:num>
  <w:num w:numId="16262">
    <w:abstractNumId w:val="1626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075D"/>
    <w:rsid w:val="000803DB"/>
    <w:rsid w:val="000D779B"/>
    <w:rsid w:val="00121EA0"/>
    <w:rsid w:val="001363D3"/>
    <w:rsid w:val="002815B2"/>
    <w:rsid w:val="002C0552"/>
    <w:rsid w:val="002D78F6"/>
    <w:rsid w:val="003129A6"/>
    <w:rsid w:val="00346EEA"/>
    <w:rsid w:val="0037075D"/>
    <w:rsid w:val="003F5399"/>
    <w:rsid w:val="00426AFC"/>
    <w:rsid w:val="00444218"/>
    <w:rsid w:val="00611EF9"/>
    <w:rsid w:val="008319BA"/>
    <w:rsid w:val="00833C68"/>
    <w:rsid w:val="008753AE"/>
    <w:rsid w:val="00A217CE"/>
    <w:rsid w:val="00A46945"/>
    <w:rsid w:val="00A83EA1"/>
    <w:rsid w:val="00A923B7"/>
    <w:rsid w:val="00AB3C30"/>
    <w:rsid w:val="00B157C3"/>
    <w:rsid w:val="00B229DD"/>
    <w:rsid w:val="00BF3E97"/>
    <w:rsid w:val="00CE6B8D"/>
    <w:rsid w:val="00DB3786"/>
    <w:rsid w:val="00DD6870"/>
    <w:rsid w:val="00E62679"/>
    <w:rsid w:val="00FB053B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79"/>
  </w:style>
  <w:style w:type="paragraph" w:styleId="1">
    <w:name w:val="heading 1"/>
    <w:basedOn w:val="a"/>
    <w:link w:val="10"/>
    <w:uiPriority w:val="9"/>
    <w:qFormat/>
    <w:rsid w:val="0037075D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75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075D"/>
    <w:pPr>
      <w:spacing w:before="100" w:beforeAutospacing="1" w:after="100" w:afterAutospacing="1" w:line="240" w:lineRule="auto"/>
      <w:ind w:left="0" w:right="0"/>
      <w:jc w:val="left"/>
    </w:pPr>
    <w:rPr>
      <w:rFonts w:eastAsia="Times New Roman"/>
      <w:sz w:val="24"/>
      <w:szCs w:val="24"/>
      <w:lang w:eastAsia="ru-RU"/>
    </w:rPr>
  </w:style>
  <w:style w:type="character" w:customStyle="1" w:styleId="295pt">
    <w:name w:val="Основной текст (2) + 9;5 pt"/>
    <w:basedOn w:val="a0"/>
    <w:rsid w:val="00426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D78F6"/>
    <w:pPr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45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23119761" Type="http://schemas.openxmlformats.org/officeDocument/2006/relationships/footnotes" Target="footnotes.xml"/><Relationship Id="rId411026322" Type="http://schemas.openxmlformats.org/officeDocument/2006/relationships/endnotes" Target="endnotes.xml"/><Relationship Id="rId527147128" Type="http://schemas.openxmlformats.org/officeDocument/2006/relationships/comments" Target="comments.xml"/><Relationship Id="rId316911498" Type="http://schemas.microsoft.com/office/2011/relationships/commentsExtended" Target="commentsExtended.xml"/><Relationship Id="rId80316774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6i4NEkOQjtJb6eMIwvt7zjP+SnU=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</SignatureValue>
  <KeyInfo>
    <X509Data>
      <X509Certificate>MIIFfjCCA2YCFGmuXN4bNSDagNvjEsKHZo/19nwsMA0GCSqGSIb3DQEBCwUAMIGQ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23119761"/>
            <mdssi:RelationshipReference SourceId="rId411026322"/>
            <mdssi:RelationshipReference SourceId="rId527147128"/>
            <mdssi:RelationshipReference SourceId="rId316911498"/>
            <mdssi:RelationshipReference SourceId="rId803167748"/>
          </Transform>
          <Transform Algorithm="http://www.w3.org/TR/2001/REC-xml-c14n-20010315"/>
        </Transforms>
        <DigestMethod Algorithm="http://www.w3.org/2000/09/xmldsig#sha1"/>
        <DigestValue>rGRQjg8CQ6jNRGF8hxxpH5+gtIs=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Gr5SC/c/zefzIO79psT6gnkG8do=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Nhjk7ggr98kLSxVfUoOdb5J8xXI=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OsANxHM19rGKhE1AJT7R0L4NXkA=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qhZMJdf1C7tyQ9TdHaX1Zog8NQ4=</DigestValue>
      </Reference>
      <Reference URI="/word/styles.xml?ContentType=application/vnd.openxmlformats-officedocument.wordprocessingml.styles+xml">
        <DigestMethod Algorithm="http://www.w3.org/2000/09/xmldsig#sha1"/>
        <DigestValue>VVdXbkIuhNiDqbUaSsCB9SLnW2c=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28HbTvNtkdjsqZ8Uk9caUJP8gTY=</DigestValue>
      </Reference>
    </Manifest>
    <SignatureProperties>
      <SignatureProperty Id="idSignatureTime" Target="#idPackageSignature">
        <mdssi:SignatureTime>
          <mdssi:Format>YYYY-MM-DDThh:mm:ssTZD</mdssi:Format>
          <mdssi:Value>2021-02-25T12:40:57Z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cp:lastPrinted>2021-02-08T16:49:00Z</cp:lastPrinted>
  <dcterms:created xsi:type="dcterms:W3CDTF">2021-02-08T10:57:00Z</dcterms:created>
  <dcterms:modified xsi:type="dcterms:W3CDTF">2021-02-10T16:37:00Z</dcterms:modified>
</cp:coreProperties>
</file>