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ГРУППА В2-20 </w:t>
      </w: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8F35F0">
        <w:rPr>
          <w:rFonts w:ascii="Times New Roman" w:hAnsi="Times New Roman"/>
          <w:b/>
          <w:color w:val="FF0000"/>
          <w:sz w:val="24"/>
          <w:szCs w:val="24"/>
        </w:rPr>
        <w:t>ТЕОРЕТИЧЕСКИЕ И МЕТОДИЧЕСКИЕ ОСНОВЫ ОРГАНИЗАЦИИ ИГРОВОЙ ДЕЯТЕЛЬНОСТИ ДЕТЕЙ РАННЕГО ДОШКОЛЬНОГО ВОЗРАСТА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35F0" w:rsidRP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F35F0">
        <w:rPr>
          <w:rFonts w:ascii="Times New Roman" w:hAnsi="Times New Roman" w:cs="Times New Roman"/>
          <w:b/>
          <w:color w:val="FF0000"/>
          <w:sz w:val="32"/>
          <w:szCs w:val="32"/>
        </w:rPr>
        <w:t>Преподаватель: Максимова С.В.</w:t>
      </w:r>
    </w:p>
    <w:p w:rsidR="008F35F0" w:rsidRP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8F35F0" w:rsidRDefault="008F35F0" w:rsidP="008F35F0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 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приложения 1,2).</w:t>
      </w: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8F35F0" w:rsidRDefault="008F35F0" w:rsidP="008F35F0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 организация и проведение различных видов игр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приложение 3)</w:t>
      </w:r>
    </w:p>
    <w:p w:rsidR="008F35F0" w:rsidRDefault="008F35F0" w:rsidP="008F3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Default="008F35F0" w:rsidP="008F3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Default="008F35F0" w:rsidP="008F3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работа слушателей:</w:t>
      </w:r>
    </w:p>
    <w:p w:rsidR="008F35F0" w:rsidRDefault="008F35F0" w:rsidP="008F35F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изучение и анализ различных источников (учебно-методической литературы и Интернет-ресурсов) по теме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приложение 4).</w:t>
      </w:r>
    </w:p>
    <w:p w:rsidR="008F35F0" w:rsidRDefault="008F35F0" w:rsidP="008F35F0">
      <w:pPr>
        <w:spacing w:after="0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8F35F0" w:rsidRDefault="008F35F0" w:rsidP="008F35F0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  <w:r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 (</w:t>
      </w:r>
      <w:proofErr w:type="gramStart"/>
      <w:r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 xml:space="preserve"> приложение 5).</w:t>
      </w:r>
    </w:p>
    <w:p w:rsidR="005D0861" w:rsidRDefault="005D0861" w:rsidP="008F35F0"/>
    <w:sectPr w:rsidR="005D0861" w:rsidSect="005D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35F0"/>
    <w:rsid w:val="005D0861"/>
    <w:rsid w:val="008F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2021-02-03T17:54:00Z</dcterms:created>
  <dcterms:modified xsi:type="dcterms:W3CDTF">2021-02-03T18:03:00Z</dcterms:modified>
</cp:coreProperties>
</file>