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61" w:rsidRPr="00DA2D30" w:rsidRDefault="00FB4B61" w:rsidP="00FB4B61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DA2D30">
        <w:rPr>
          <w:rStyle w:val="a4"/>
          <w:color w:val="424242"/>
          <w:sz w:val="28"/>
          <w:szCs w:val="28"/>
        </w:rPr>
        <w:t>Выдача контрольной работы</w:t>
      </w:r>
    </w:p>
    <w:p w:rsidR="00FB4B61" w:rsidRPr="00DA2D30" w:rsidRDefault="00FB4B61" w:rsidP="00FB4B61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DA2D30">
        <w:rPr>
          <w:color w:val="424242"/>
          <w:sz w:val="28"/>
          <w:szCs w:val="28"/>
        </w:rPr>
        <w:t xml:space="preserve">1. </w:t>
      </w:r>
      <w:r w:rsidRPr="00DA2D30">
        <w:rPr>
          <w:rStyle w:val="a4"/>
          <w:b w:val="0"/>
          <w:color w:val="424242"/>
          <w:sz w:val="28"/>
          <w:szCs w:val="28"/>
        </w:rPr>
        <w:t>Преподаватель:</w:t>
      </w:r>
      <w:r w:rsidRPr="00DA2D30">
        <w:rPr>
          <w:color w:val="424242"/>
          <w:sz w:val="28"/>
          <w:szCs w:val="28"/>
        </w:rPr>
        <w:t xml:space="preserve"> Каширина Марина Анатольевна</w:t>
      </w:r>
    </w:p>
    <w:p w:rsidR="00FB4B61" w:rsidRPr="00DA2D30" w:rsidRDefault="00FB4B61" w:rsidP="00FB4B61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 xml:space="preserve">2. 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Группа  ПНК-484, 485</w:t>
      </w:r>
    </w:p>
    <w:p w:rsidR="00FB4B61" w:rsidRPr="00DA2D30" w:rsidRDefault="00FB4B61" w:rsidP="00FB4B61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>3.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FB4B61" w:rsidRPr="00DA2D30" w:rsidRDefault="00DC7735" w:rsidP="00FB4B61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B4B61"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4. Специальность (профессия) </w:t>
      </w:r>
      <w:r w:rsidR="00FB4B61" w:rsidRPr="00DA2D3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FB4B61" w:rsidRPr="00DA2D30" w:rsidRDefault="00DC7735" w:rsidP="00FB4B61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61" w:rsidRPr="00DA2D30">
        <w:rPr>
          <w:rFonts w:ascii="Times New Roman" w:hAnsi="Times New Roman" w:cs="Times New Roman"/>
          <w:sz w:val="28"/>
          <w:szCs w:val="28"/>
        </w:rPr>
        <w:t xml:space="preserve"> </w:t>
      </w:r>
      <w:r w:rsidR="00FB4B61"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5. Дисциплина МДК05.02 </w:t>
      </w:r>
      <w:r w:rsidR="00FB4B61" w:rsidRPr="00DA2D30">
        <w:rPr>
          <w:rFonts w:ascii="Times New Roman" w:eastAsia="Calibri" w:hAnsi="Times New Roman" w:cs="Times New Roman"/>
          <w:b/>
          <w:sz w:val="28"/>
          <w:szCs w:val="28"/>
        </w:rPr>
        <w:t xml:space="preserve">Детская литература страны изучаемого языка  </w:t>
      </w:r>
    </w:p>
    <w:p w:rsidR="00FB4B61" w:rsidRPr="00DA2D30" w:rsidRDefault="00DC7735" w:rsidP="00FB4B6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B61" w:rsidRPr="00DA2D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="00FB4B61" w:rsidRPr="00DA2D30">
        <w:rPr>
          <w:rFonts w:ascii="Times New Roman" w:hAnsi="Times New Roman" w:cs="Times New Roman"/>
          <w:sz w:val="28"/>
          <w:szCs w:val="28"/>
        </w:rPr>
        <w:t xml:space="preserve">05 Преподавание иностранного языка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B61" w:rsidRPr="00DA2D30">
        <w:rPr>
          <w:rFonts w:ascii="Times New Roman" w:hAnsi="Times New Roman" w:cs="Times New Roman"/>
          <w:sz w:val="28"/>
          <w:szCs w:val="28"/>
        </w:rPr>
        <w:t>начальных классах</w:t>
      </w:r>
    </w:p>
    <w:p w:rsidR="00FB4B61" w:rsidRPr="00DA2D30" w:rsidRDefault="00DC7735" w:rsidP="00FB4B61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B61" w:rsidRPr="00DA2D30">
        <w:rPr>
          <w:rFonts w:ascii="Times New Roman" w:hAnsi="Times New Roman" w:cs="Times New Roman"/>
          <w:sz w:val="28"/>
          <w:szCs w:val="28"/>
        </w:rPr>
        <w:t xml:space="preserve">6. </w:t>
      </w:r>
      <w:r w:rsidR="00D13699">
        <w:rPr>
          <w:rFonts w:ascii="Times New Roman" w:hAnsi="Times New Roman" w:cs="Times New Roman"/>
          <w:color w:val="424242"/>
          <w:sz w:val="28"/>
          <w:szCs w:val="28"/>
        </w:rPr>
        <w:t xml:space="preserve"> Выбрать вариант (тема)  согласно списка английской подгруппы</w:t>
      </w:r>
      <w:r w:rsidR="00FB4B61" w:rsidRPr="00DA2D30">
        <w:rPr>
          <w:rFonts w:ascii="Times New Roman" w:hAnsi="Times New Roman" w:cs="Times New Roman"/>
          <w:color w:val="424242"/>
          <w:sz w:val="28"/>
          <w:szCs w:val="28"/>
        </w:rPr>
        <w:t>: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Т е </w:t>
      </w:r>
      <w:proofErr w:type="gramStart"/>
      <w:r w:rsidRPr="00DA2D3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а 1. </w:t>
      </w: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Фольклор Великобритании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Малые фольклорные жанры, их своеобразие.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Характерис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тика сборника «Рифмы матушки Гусыни». К. И. Чуковский,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С. Я. Маршак — мастера перевода английского фольклора.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Шотландии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4B61" w:rsidRPr="00DA2D30" w:rsidRDefault="00FB4B61" w:rsidP="00FB4B61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переводах И.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сборник «Крошка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Вилли-Винки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»).</w:t>
      </w:r>
    </w:p>
    <w:p w:rsidR="00275B8D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Т</w:t>
      </w:r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gramStart"/>
      <w:r w:rsidRPr="00DA2D3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275B8D"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Поэтическое творчество Эдварда Лира</w:t>
      </w:r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Отражение в юмористической поэзии чудачеств «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перевер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нутого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» мира. Эдвард Лир — родоначальник нового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стихот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ворного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жанра — лимерика. Стихи и сказки, вошедшие в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чте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возраста: «Кот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и Сова», «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Чики-Рики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— воробей» и др.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литературоведческие понятия, </w:t>
      </w:r>
      <w:proofErr w:type="gramStart"/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</w:t>
      </w:r>
      <w:proofErr w:type="gramEnd"/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лирика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лирический герой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литература «нонсенса»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лимерик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«перевертыш»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студентов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Составление словесного портрета писателя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Подготовка аргументированного ответа на вопрос.</w:t>
      </w:r>
    </w:p>
    <w:p w:rsidR="00FB4B61" w:rsidRPr="00DA2D30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Перевод с английского языка лимерика Э. Лира.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Т е </w:t>
      </w:r>
      <w:proofErr w:type="gramStart"/>
      <w:r w:rsidRPr="00DA2D3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а 3. </w:t>
      </w: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Льюис Кэрролл «Алиса в стране чудес»,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«Алиса в Зазеркалье»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История создания сказки. Связь с английской фольклор-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ной традицией. Система образов, глубина содержания.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мира ребенка и выражение его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психических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потребностей. Художественное своеобразие сказок.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литературоведческие понятия, </w:t>
      </w:r>
      <w:proofErr w:type="gramStart"/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романтизм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литературная сказка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литература «нонсенса»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lastRenderedPageBreak/>
        <w:t>аллегория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гротеск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ирония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каламбур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метафора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студентов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Проект памятника писателю.</w:t>
      </w:r>
    </w:p>
    <w:p w:rsidR="00815ECA" w:rsidRPr="00DA2D30" w:rsidRDefault="00275B8D" w:rsidP="00275B8D">
      <w:pPr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Составление тезисов ответа на предложенные вопросы. </w:t>
      </w:r>
      <w:r w:rsidR="00FB4B61" w:rsidRPr="00DA2D30">
        <w:rPr>
          <w:rFonts w:ascii="Times New Roman" w:hAnsi="Times New Roman" w:cs="Times New Roman"/>
          <w:sz w:val="28"/>
          <w:szCs w:val="28"/>
        </w:rPr>
        <w:t>Сочинение лимерика в соответствии с особенностями жанра.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Т е </w:t>
      </w:r>
      <w:proofErr w:type="gramStart"/>
      <w:r w:rsidRPr="00DA2D3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а 4. </w:t>
      </w: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Произведения для детей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Джозефа </w:t>
      </w:r>
      <w:proofErr w:type="spellStart"/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Редьярда</w:t>
      </w:r>
      <w:proofErr w:type="spellEnd"/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Киплинга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Отражение фольклора индийского народа в «Книге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глей» («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»). Индивидуализация характеров персонажей.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Реализм бытовых картин и описаний природы. Нравствен-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уроки сказки.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Фольклорные источники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австралийского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и африканского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народов в сборнике «Вот так сказки». Ориентация сказок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психологию ребенка дошкольного возраста, их юмор.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литературоведческие понятия, </w:t>
      </w:r>
      <w:proofErr w:type="gramStart"/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миф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анималистическая сказка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жанр «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»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студентов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Анализ сказки (письменно).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Устный ответ на проблемный вопрос: обоснование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выска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275B8D" w:rsidRPr="00DA2D30" w:rsidRDefault="00275B8D" w:rsidP="00275B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зывания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литературоведа примерами из текста.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Т е </w:t>
      </w:r>
      <w:proofErr w:type="gramStart"/>
      <w:r w:rsidRPr="00DA2D3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а 5. </w:t>
      </w: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произведения для детей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Творчество для детей Джеймса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Ривза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(«Шумный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«Профессор» и др.),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Уолтера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Деламэра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(«Сыграем в прятки»,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«Кошка» и др.), Алана Александра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(«Баллада о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левском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бутерброде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», «Королевская считалка», «Маленький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Тим» и др.),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Элинор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Фарджон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(«Имена девочек», «Имена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», «Знаки Зодиака» и др.).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Тематическое многообразие произведений, особенности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стихотворной речи.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литературоведческие понятия, </w:t>
      </w:r>
      <w:proofErr w:type="gramStart"/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ритм стихотворный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рифма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студентов</w:t>
      </w:r>
    </w:p>
    <w:p w:rsidR="00FB4B61" w:rsidRPr="00DA2D30" w:rsidRDefault="00275B8D" w:rsidP="00275B8D">
      <w:pPr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Устное сообщение по предложенной теме.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D3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 е </w:t>
      </w:r>
      <w:proofErr w:type="gramStart"/>
      <w:r w:rsidRPr="00DA2D3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A2D30">
        <w:rPr>
          <w:rFonts w:ascii="Times New Roman" w:hAnsi="Times New Roman" w:cs="Times New Roman"/>
          <w:sz w:val="28"/>
          <w:szCs w:val="28"/>
          <w:u w:val="single"/>
        </w:rPr>
        <w:t xml:space="preserve"> а 6. </w:t>
      </w:r>
      <w:r w:rsidRPr="00DA2D3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жанра литературной сказки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Мир игрушек Алана Александра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сказочной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вести о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Винни-Пухе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и его друзьях («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и все-все-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все»). Традиции сказки-нонсенса в творчестве Дональда Бис-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сета («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наоборот», «О мальчике, который рычал на тигров»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и другие). Развитие традиций английской литературной сказки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в творчестве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Памелы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(«Мери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»).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литературоведческие понятия, </w:t>
      </w:r>
      <w:proofErr w:type="gramStart"/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</w:t>
      </w:r>
      <w:proofErr w:type="gramEnd"/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прототип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система образов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студентов</w:t>
      </w:r>
    </w:p>
    <w:p w:rsidR="00275B8D" w:rsidRDefault="00275B8D" w:rsidP="00275B8D">
      <w:pPr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Устное сообщение по предложенной теме.</w:t>
      </w:r>
    </w:p>
    <w:p w:rsidR="0069258C" w:rsidRPr="00DA2D30" w:rsidRDefault="0069258C" w:rsidP="00275B8D">
      <w:pPr>
        <w:rPr>
          <w:rFonts w:ascii="Times New Roman" w:hAnsi="Times New Roman" w:cs="Times New Roman"/>
          <w:sz w:val="28"/>
          <w:szCs w:val="28"/>
        </w:rPr>
      </w:pPr>
    </w:p>
    <w:p w:rsidR="00DA2D30" w:rsidRPr="0069258C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258C">
        <w:rPr>
          <w:rFonts w:ascii="Times New Roman" w:hAnsi="Times New Roman" w:cs="Times New Roman"/>
          <w:i/>
          <w:sz w:val="28"/>
          <w:szCs w:val="28"/>
          <w:u w:val="single"/>
        </w:rPr>
        <w:t>Цель контрольной работы конкретизируется в следующих задачах: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обогащение студентов знаниями о культуре, истории,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народов англоязычных стран, формирование их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компетентности;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развитие познавательной культуры студентов;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— формирование исследовательских умений и навыков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процессе изучения курса (работа с научно-популярной 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спра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вочной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литературой, словарями, аннотирование,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конспектиро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, реферирование).</w:t>
      </w:r>
      <w:proofErr w:type="gramEnd"/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В процессе работы по изучению данного курса студент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факты истории страны изучаемого языка;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сведения биографии изучаемых писателей и поэтов, их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основные произведения для детей;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— основные признаки литературоведческих понятий: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дожественный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образ, тема, идея, сюжет, композиция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художе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произведения; основные признаки родов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литерату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(эпос, лирика, драма) и наиболее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; изобразительно-выразительные средства языка.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Уметь: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рассказать об эпохе, в которой жил писатель или поэт;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рассказать биографию писателя или поэта;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выразительно исполнять фольклорные и литературные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тексты;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— анализировать отдельные произведения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англоязычной</w:t>
      </w:r>
      <w:proofErr w:type="gramEnd"/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детской литературы;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— работать с учебной и научно-популярной литературой,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пользоваться справочной литературой,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библиотечными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ката-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логами;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lastRenderedPageBreak/>
        <w:t>— составлять устные и письменные сообщения с элемента-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ми научного аппарата (ссылок на использованную литературу).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Представленный в программе материал расположен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историко-хронологическому принципу.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Основу программы составляют тематические блоки. В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блоке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указаны опорные понятия, определяющие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харак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тер теоретических знаний, которые закрепляются в процессе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работы над материалом данной темы.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Итогом работы студента по данной программе являет-</w:t>
      </w:r>
    </w:p>
    <w:p w:rsid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зачет.</w:t>
      </w:r>
    </w:p>
    <w:p w:rsidR="0069258C" w:rsidRPr="00DA2D30" w:rsidRDefault="0069258C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58C" w:rsidRPr="00495DBC" w:rsidRDefault="0069258C" w:rsidP="0069258C">
      <w:pPr>
        <w:pStyle w:val="a6"/>
        <w:jc w:val="both"/>
        <w:rPr>
          <w:rFonts w:ascii="Times New Roman" w:hAnsi="Times New Roman"/>
          <w:i/>
          <w:szCs w:val="24"/>
        </w:rPr>
      </w:pPr>
      <w:r w:rsidRPr="00495DBC">
        <w:rPr>
          <w:rFonts w:ascii="Times New Roman" w:hAnsi="Times New Roman"/>
          <w:i/>
          <w:szCs w:val="24"/>
        </w:rPr>
        <w:t xml:space="preserve">Требования к оформлению </w:t>
      </w:r>
      <w:r>
        <w:rPr>
          <w:rFonts w:ascii="Times New Roman" w:hAnsi="Times New Roman"/>
          <w:i/>
          <w:szCs w:val="24"/>
        </w:rPr>
        <w:t>контрольной работы</w:t>
      </w:r>
      <w:r w:rsidRPr="00495DBC">
        <w:rPr>
          <w:rFonts w:ascii="Times New Roman" w:hAnsi="Times New Roman"/>
          <w:i/>
          <w:szCs w:val="24"/>
        </w:rPr>
        <w:t xml:space="preserve">:  </w:t>
      </w:r>
    </w:p>
    <w:p w:rsidR="0069258C" w:rsidRPr="00495DBC" w:rsidRDefault="0069258C" w:rsidP="0069258C">
      <w:pPr>
        <w:pStyle w:val="a6"/>
        <w:jc w:val="both"/>
        <w:rPr>
          <w:rFonts w:ascii="Times New Roman" w:hAnsi="Times New Roman"/>
          <w:szCs w:val="24"/>
        </w:rPr>
      </w:pPr>
      <w:r w:rsidRPr="00495DBC">
        <w:rPr>
          <w:rFonts w:ascii="Times New Roman" w:hAnsi="Times New Roman"/>
          <w:szCs w:val="24"/>
        </w:rPr>
        <w:tab/>
        <w:t>1. Работа в</w:t>
      </w:r>
      <w:r>
        <w:rPr>
          <w:rFonts w:ascii="Times New Roman" w:hAnsi="Times New Roman"/>
          <w:szCs w:val="24"/>
        </w:rPr>
        <w:t>ыполняется на листах стандарта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Pr="00495DBC">
        <w:rPr>
          <w:rFonts w:ascii="Times New Roman" w:hAnsi="Times New Roman"/>
          <w:szCs w:val="24"/>
        </w:rPr>
        <w:t>А</w:t>
      </w:r>
      <w:proofErr w:type="gramEnd"/>
      <w:r w:rsidRPr="00495DBC">
        <w:rPr>
          <w:rFonts w:ascii="Times New Roman" w:hAnsi="Times New Roman"/>
          <w:szCs w:val="24"/>
        </w:rPr>
        <w:t xml:space="preserve"> 4, шрифтом </w:t>
      </w:r>
      <w:proofErr w:type="spellStart"/>
      <w:r w:rsidRPr="00495DBC">
        <w:rPr>
          <w:rFonts w:ascii="Times New Roman" w:hAnsi="Times New Roman"/>
          <w:szCs w:val="24"/>
        </w:rPr>
        <w:t>Times</w:t>
      </w:r>
      <w:proofErr w:type="spellEnd"/>
      <w:r w:rsidRPr="00495DBC">
        <w:rPr>
          <w:rFonts w:ascii="Times New Roman" w:hAnsi="Times New Roman"/>
          <w:szCs w:val="24"/>
        </w:rPr>
        <w:t xml:space="preserve"> </w:t>
      </w:r>
      <w:proofErr w:type="spellStart"/>
      <w:r w:rsidRPr="00495DBC">
        <w:rPr>
          <w:rFonts w:ascii="Times New Roman" w:hAnsi="Times New Roman"/>
          <w:szCs w:val="24"/>
        </w:rPr>
        <w:t>New</w:t>
      </w:r>
      <w:proofErr w:type="spellEnd"/>
      <w:r w:rsidRPr="00495DBC">
        <w:rPr>
          <w:rFonts w:ascii="Times New Roman" w:hAnsi="Times New Roman"/>
          <w:szCs w:val="24"/>
        </w:rPr>
        <w:t xml:space="preserve"> </w:t>
      </w:r>
      <w:proofErr w:type="spellStart"/>
      <w:r w:rsidRPr="00495DBC">
        <w:rPr>
          <w:rFonts w:ascii="Times New Roman" w:hAnsi="Times New Roman"/>
          <w:szCs w:val="24"/>
        </w:rPr>
        <w:t>Roman</w:t>
      </w:r>
      <w:proofErr w:type="spellEnd"/>
      <w:r w:rsidRPr="00495DBC">
        <w:rPr>
          <w:rFonts w:ascii="Times New Roman" w:hAnsi="Times New Roman"/>
          <w:szCs w:val="24"/>
        </w:rPr>
        <w:t xml:space="preserve">, размером шрифта 14 пунктов с интервалом между строк – 1,5. </w:t>
      </w:r>
      <w:proofErr w:type="gramStart"/>
      <w:r w:rsidRPr="00495DBC">
        <w:rPr>
          <w:rFonts w:ascii="Times New Roman" w:hAnsi="Times New Roman"/>
          <w:szCs w:val="24"/>
        </w:rPr>
        <w:t xml:space="preserve">Размер полей: верхнее – </w:t>
      </w:r>
      <w:smartTag w:uri="urn:schemas-microsoft-com:office:smarttags" w:element="metricconverter">
        <w:smartTagPr>
          <w:attr w:name="ProductID" w:val="1,5 см"/>
        </w:smartTagPr>
        <w:r w:rsidRPr="00495DBC">
          <w:rPr>
            <w:rFonts w:ascii="Times New Roman" w:hAnsi="Times New Roman"/>
            <w:szCs w:val="24"/>
          </w:rPr>
          <w:t>1,5 см</w:t>
        </w:r>
      </w:smartTag>
      <w:r w:rsidRPr="00495DBC">
        <w:rPr>
          <w:rFonts w:ascii="Times New Roman" w:hAnsi="Times New Roman"/>
          <w:szCs w:val="24"/>
        </w:rPr>
        <w:t xml:space="preserve">., нижнее – </w:t>
      </w:r>
      <w:smartTag w:uri="urn:schemas-microsoft-com:office:smarttags" w:element="metricconverter">
        <w:smartTagPr>
          <w:attr w:name="ProductID" w:val="1,5 см"/>
        </w:smartTagPr>
        <w:r w:rsidRPr="00495DBC">
          <w:rPr>
            <w:rFonts w:ascii="Times New Roman" w:hAnsi="Times New Roman"/>
            <w:szCs w:val="24"/>
          </w:rPr>
          <w:t>1,5 см</w:t>
        </w:r>
      </w:smartTag>
      <w:r w:rsidRPr="00495DBC">
        <w:rPr>
          <w:rFonts w:ascii="Times New Roman" w:hAnsi="Times New Roman"/>
          <w:szCs w:val="24"/>
        </w:rPr>
        <w:t xml:space="preserve">., левое – 2см., правое – </w:t>
      </w:r>
      <w:smartTag w:uri="urn:schemas-microsoft-com:office:smarttags" w:element="metricconverter">
        <w:smartTagPr>
          <w:attr w:name="ProductID" w:val="2 см"/>
        </w:smartTagPr>
        <w:r w:rsidRPr="00495DBC">
          <w:rPr>
            <w:rFonts w:ascii="Times New Roman" w:hAnsi="Times New Roman"/>
            <w:szCs w:val="24"/>
          </w:rPr>
          <w:t>2 см</w:t>
        </w:r>
      </w:smartTag>
      <w:r w:rsidRPr="00495DBC">
        <w:rPr>
          <w:rFonts w:ascii="Times New Roman" w:hAnsi="Times New Roman"/>
          <w:szCs w:val="24"/>
        </w:rPr>
        <w:t xml:space="preserve">. </w:t>
      </w:r>
      <w:r w:rsidRPr="00495DBC">
        <w:rPr>
          <w:rFonts w:ascii="Times New Roman" w:hAnsi="Times New Roman"/>
          <w:szCs w:val="24"/>
        </w:rPr>
        <w:tab/>
      </w:r>
      <w:proofErr w:type="gramEnd"/>
    </w:p>
    <w:p w:rsidR="0069258C" w:rsidRPr="00495DBC" w:rsidRDefault="0069258C" w:rsidP="0069258C">
      <w:pPr>
        <w:pStyle w:val="a6"/>
        <w:jc w:val="both"/>
        <w:rPr>
          <w:rFonts w:ascii="Times New Roman" w:hAnsi="Times New Roman"/>
          <w:szCs w:val="24"/>
        </w:rPr>
      </w:pPr>
      <w:r w:rsidRPr="00495DBC">
        <w:rPr>
          <w:rFonts w:ascii="Times New Roman" w:hAnsi="Times New Roman"/>
          <w:szCs w:val="24"/>
        </w:rPr>
        <w:tab/>
        <w:t xml:space="preserve">2. Титульный лист считается первым, но не нумеруется. Каждая новая глава начинается с новой страницы. Точка в конце заголовка, располагаемого посредине строки, не ставится.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Объем текста исследовательской работы, включая формулы и список литературы, не должен быть менее 10 машинописных страниц. 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арабскими цифрами. </w:t>
      </w:r>
    </w:p>
    <w:p w:rsidR="0069258C" w:rsidRDefault="0069258C" w:rsidP="0069258C">
      <w:pPr>
        <w:pStyle w:val="a6"/>
        <w:jc w:val="both"/>
        <w:rPr>
          <w:rFonts w:ascii="Times New Roman" w:hAnsi="Times New Roman"/>
          <w:szCs w:val="24"/>
        </w:rPr>
      </w:pPr>
      <w:r w:rsidRPr="00495DBC">
        <w:rPr>
          <w:rFonts w:ascii="Times New Roman" w:hAnsi="Times New Roman"/>
          <w:szCs w:val="24"/>
        </w:rPr>
        <w:tab/>
      </w:r>
      <w:r w:rsidRPr="00495DBC">
        <w:rPr>
          <w:rFonts w:ascii="Times New Roman" w:hAnsi="Times New Roman"/>
          <w:szCs w:val="24"/>
        </w:rPr>
        <w:tab/>
        <w:t xml:space="preserve">4. Перечень использованной литературы оформляется в соответствии с требованиями </w:t>
      </w:r>
      <w:proofErr w:type="spellStart"/>
      <w:r w:rsidRPr="00495DBC">
        <w:rPr>
          <w:rFonts w:ascii="Times New Roman" w:hAnsi="Times New Roman"/>
          <w:szCs w:val="24"/>
        </w:rPr>
        <w:t>ГОСТа</w:t>
      </w:r>
      <w:proofErr w:type="spellEnd"/>
      <w:r w:rsidRPr="00495DBC">
        <w:rPr>
          <w:rFonts w:ascii="Times New Roman" w:hAnsi="Times New Roman"/>
          <w:szCs w:val="24"/>
        </w:rPr>
        <w:t xml:space="preserve">: в алфавитном порядке: фамилии авторов, наименование источника, место и год издания, наименование издательства, количество страниц. </w:t>
      </w: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B8D" w:rsidRPr="00DA2D30" w:rsidRDefault="00275B8D" w:rsidP="0027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 и пособия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а м а с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е в а И. Н., Н и к о л а е в а С. А. Детская литература: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. учеб. заведений. — М.: Издатель-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центр «Академия», 1998.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и с Е. От Эзопа до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. Зарубежная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литерату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в детском и юношеском чтении. — М.: Детская литература, 1980.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Б у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Н. В. и др. Зарубежная детская литература: Учеб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cред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аведений. — М.: Издатель-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центр «Академия», 1998.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Зарубежная детская литература: Учебник для студентов библ.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ост. И. С. Чернявская. — 2-е изд.,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и доп. — М.: Просвещение, 1982. — 559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Зарубежная литература для детей и юношества. В двух частях/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Под ред. Н. К. Мещеряковой, И. С. Чернявской. — М.,1989.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Писатели США. Краткие творческие биографии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ост. Я. За-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, Г. Злобина, Ю. Ковалева. — М.: Радуга, 1990.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Энциклопедия для детей. — Т. 15. — Всемирная литература. —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Ч. 1. — От зарождения словесности до Гете и Шиллера. — М.: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lastRenderedPageBreak/>
        <w:t>Аванта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+, 2000.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Энциклопедический словарь юного литературоведа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ост. В.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И. Новиков. — М.: Педагогика, 1987.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Монографии, сборники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Все наоборот: Небылицы и нелепицы в стихах: / Сост. Г. М.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Круж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ков. — 2-е изд.,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. — М.: Просвещение, 1993.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Д е м у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о в а Н. М. Льюис Кэрролл. Очерк жизни и творчества. —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М.: Наука, 1979.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Литература и фантазия: Кн. для воспитателей дет. сада и роди-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Start"/>
      <w:r w:rsidRPr="00DA2D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ост. Л. Е.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. — М.: Просвещение, 1992.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Писатели мира детям: Хрестоматия по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proofErr w:type="gramStart"/>
      <w:r w:rsidRPr="00DA2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ет. лит. / Сост.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Э. И. Иванова. — М.: Просвещение,1991.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Бена. Английские стихи и сказки в пересказе Г. К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у ж 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к о в а.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>.: Монолог, 1993.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Сын Утренней Звезды. Сказки индейцев Нового Света. — М.,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Детская литература, 1971.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а б о в а К. Живое чудо сказки // Дошкольное воспитание. —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2001. — № 4. — С. 68—74.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а б о в а К. «Закон джунглей» для юных слушателей //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кольное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воспитание. — 2002. — № 1. — С. 71—74.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о в а Э. О Кеннете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Грэме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и не только о нем //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Дошколь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воспитание. — 1990. — № 12. — С. 53—57.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К а г а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л 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к 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Ю. О писателях-сказочниках и мире детства.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В кн.: Л. К э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. Приключения Алисы в стране чудес. Р. К и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г. Сказки. А. А. М и л н.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и все-все-все. Д. Б а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. — М.: Детская литература, 1985.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б а к о в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. Сказочник и его сказка // Семья и школа. —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1982. — № 1. — С. 23—27.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Т и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 xml:space="preserve"> о в а С. Великий фантазер и чудак //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3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DA2D30">
        <w:rPr>
          <w:rFonts w:ascii="Times New Roman" w:hAnsi="Times New Roman" w:cs="Times New Roman"/>
          <w:sz w:val="28"/>
          <w:szCs w:val="28"/>
        </w:rPr>
        <w:t>-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питание. — 1984. — № 3. — С. 41—44.</w:t>
      </w:r>
    </w:p>
    <w:p w:rsidR="00DA2D30" w:rsidRPr="00DA2D30" w:rsidRDefault="00DA2D30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Т о к м а </w:t>
      </w:r>
      <w:proofErr w:type="gramStart"/>
      <w:r w:rsidRPr="00DA2D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D30">
        <w:rPr>
          <w:rFonts w:ascii="Times New Roman" w:hAnsi="Times New Roman" w:cs="Times New Roman"/>
          <w:sz w:val="28"/>
          <w:szCs w:val="28"/>
        </w:rPr>
        <w:t xml:space="preserve"> о в а И. Английская классика для детского чтения //</w:t>
      </w:r>
    </w:p>
    <w:p w:rsidR="00275B8D" w:rsidRPr="00DA2D30" w:rsidRDefault="00DA2D30" w:rsidP="00DA2D30">
      <w:pPr>
        <w:rPr>
          <w:rFonts w:ascii="Times New Roman" w:hAnsi="Times New Roman" w:cs="Times New Roman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>Дошкольное воспитание. — 2001. — № 1. — С. 76—80__</w:t>
      </w:r>
    </w:p>
    <w:sectPr w:rsidR="00275B8D" w:rsidRPr="00DA2D30" w:rsidSect="008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61"/>
    <w:rsid w:val="002130CC"/>
    <w:rsid w:val="00275B8D"/>
    <w:rsid w:val="004A66F0"/>
    <w:rsid w:val="0069258C"/>
    <w:rsid w:val="00815ECA"/>
    <w:rsid w:val="00C16AD9"/>
    <w:rsid w:val="00D13699"/>
    <w:rsid w:val="00DA2D30"/>
    <w:rsid w:val="00DC7735"/>
    <w:rsid w:val="00FB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B61"/>
    <w:rPr>
      <w:b/>
      <w:bCs/>
    </w:rPr>
  </w:style>
  <w:style w:type="character" w:customStyle="1" w:styleId="a5">
    <w:name w:val="Без интервала Знак"/>
    <w:link w:val="a6"/>
    <w:locked/>
    <w:rsid w:val="0069258C"/>
    <w:rPr>
      <w:sz w:val="24"/>
    </w:rPr>
  </w:style>
  <w:style w:type="paragraph" w:styleId="a6">
    <w:name w:val="No Spacing"/>
    <w:link w:val="a5"/>
    <w:qFormat/>
    <w:rsid w:val="0069258C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1</cp:lastModifiedBy>
  <cp:revision>5</cp:revision>
  <dcterms:created xsi:type="dcterms:W3CDTF">2011-01-23T00:56:00Z</dcterms:created>
  <dcterms:modified xsi:type="dcterms:W3CDTF">2021-03-10T08:09:00Z</dcterms:modified>
</cp:coreProperties>
</file>