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A8" w:rsidRPr="00DA2D30" w:rsidRDefault="00974DA8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  <w:r w:rsidRPr="00DA2D30">
        <w:rPr>
          <w:rStyle w:val="a4"/>
          <w:color w:val="424242"/>
          <w:sz w:val="28"/>
          <w:szCs w:val="28"/>
        </w:rPr>
        <w:t>Выдача контрольной работы</w:t>
      </w:r>
    </w:p>
    <w:p w:rsidR="00974DA8" w:rsidRPr="00DA2D30" w:rsidRDefault="00974DA8" w:rsidP="00974DA8">
      <w:pPr>
        <w:pStyle w:val="a3"/>
        <w:spacing w:before="115" w:beforeAutospacing="0" w:after="115" w:afterAutospacing="0" w:line="276" w:lineRule="auto"/>
        <w:ind w:right="115"/>
        <w:rPr>
          <w:color w:val="424242"/>
          <w:sz w:val="28"/>
          <w:szCs w:val="28"/>
        </w:rPr>
      </w:pPr>
      <w:r w:rsidRPr="00DA2D30">
        <w:rPr>
          <w:color w:val="424242"/>
          <w:sz w:val="28"/>
          <w:szCs w:val="28"/>
        </w:rPr>
        <w:t xml:space="preserve">1. </w:t>
      </w:r>
      <w:r w:rsidRPr="00DA2D30">
        <w:rPr>
          <w:rStyle w:val="a4"/>
          <w:b w:val="0"/>
          <w:color w:val="424242"/>
          <w:sz w:val="28"/>
          <w:szCs w:val="28"/>
        </w:rPr>
        <w:t>Преподаватель:</w:t>
      </w:r>
      <w:r w:rsidRPr="00DA2D30">
        <w:rPr>
          <w:color w:val="424242"/>
          <w:sz w:val="28"/>
          <w:szCs w:val="28"/>
        </w:rPr>
        <w:t xml:space="preserve"> Каширина Марина Анатольевна</w:t>
      </w:r>
    </w:p>
    <w:p w:rsidR="00974DA8" w:rsidRPr="00DA2D30" w:rsidRDefault="00974DA8" w:rsidP="00974DA8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2D30">
        <w:rPr>
          <w:rFonts w:ascii="Times New Roman" w:hAnsi="Times New Roman" w:cs="Times New Roman"/>
          <w:color w:val="424242"/>
          <w:sz w:val="28"/>
          <w:szCs w:val="28"/>
        </w:rPr>
        <w:t xml:space="preserve">2. </w:t>
      </w:r>
      <w:r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>Группа  ПНК-484, 485</w:t>
      </w:r>
    </w:p>
    <w:p w:rsidR="00974DA8" w:rsidRPr="00DA2D30" w:rsidRDefault="00974DA8" w:rsidP="00974DA8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2D30">
        <w:rPr>
          <w:rFonts w:ascii="Times New Roman" w:hAnsi="Times New Roman" w:cs="Times New Roman"/>
          <w:color w:val="424242"/>
          <w:sz w:val="28"/>
          <w:szCs w:val="28"/>
        </w:rPr>
        <w:t>3.</w:t>
      </w:r>
      <w:r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Курс  4</w:t>
      </w:r>
    </w:p>
    <w:p w:rsidR="00974DA8" w:rsidRPr="00DA2D30" w:rsidRDefault="00974DA8" w:rsidP="00974DA8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4. Специальность (профессия) </w:t>
      </w:r>
      <w:r w:rsidRPr="00DA2D30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974DA8" w:rsidRPr="00974DA8" w:rsidRDefault="00974DA8" w:rsidP="00974DA8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5. Дисциплина МДК05.04.</w:t>
      </w:r>
      <w:r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4DA8">
        <w:rPr>
          <w:rFonts w:ascii="Times New Roman" w:hAnsi="Times New Roman" w:cs="Times New Roman"/>
          <w:b/>
          <w:sz w:val="28"/>
          <w:szCs w:val="28"/>
        </w:rPr>
        <w:t>Методика преподавания иностранного языка в начальных классах</w:t>
      </w:r>
    </w:p>
    <w:p w:rsidR="00974DA8" w:rsidRPr="00DA2D30" w:rsidRDefault="00974DA8" w:rsidP="00974DA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2D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2D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 ПМ  </w:t>
      </w:r>
      <w:r w:rsidRPr="00DA2D30">
        <w:rPr>
          <w:rFonts w:ascii="Times New Roman" w:hAnsi="Times New Roman" w:cs="Times New Roman"/>
          <w:sz w:val="28"/>
          <w:szCs w:val="28"/>
        </w:rPr>
        <w:t>05 Преподавание иностранного языка в начальных классах</w:t>
      </w:r>
    </w:p>
    <w:p w:rsidR="00974DA8" w:rsidRPr="00DA2D30" w:rsidRDefault="00974DA8" w:rsidP="00974DA8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2D30">
        <w:rPr>
          <w:rFonts w:ascii="Times New Roman" w:hAnsi="Times New Roman" w:cs="Times New Roman"/>
          <w:sz w:val="28"/>
          <w:szCs w:val="28"/>
        </w:rPr>
        <w:t>6.</w:t>
      </w:r>
      <w:r w:rsidR="00906AF8">
        <w:rPr>
          <w:rFonts w:ascii="Times New Roman" w:hAnsi="Times New Roman" w:cs="Times New Roman"/>
          <w:sz w:val="28"/>
          <w:szCs w:val="28"/>
        </w:rPr>
        <w:t xml:space="preserve"> </w:t>
      </w:r>
      <w:r w:rsidR="00B5296C">
        <w:rPr>
          <w:rFonts w:ascii="Times New Roman" w:hAnsi="Times New Roman" w:cs="Times New Roman"/>
          <w:color w:val="424242"/>
          <w:sz w:val="28"/>
          <w:szCs w:val="28"/>
        </w:rPr>
        <w:t xml:space="preserve"> Выбрать вариант (тема) согласно списка в английской подгруппе</w:t>
      </w:r>
      <w:r w:rsidRPr="00DA2D30">
        <w:rPr>
          <w:rFonts w:ascii="Times New Roman" w:hAnsi="Times New Roman" w:cs="Times New Roman"/>
          <w:color w:val="424242"/>
          <w:sz w:val="28"/>
          <w:szCs w:val="28"/>
        </w:rPr>
        <w:t>: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4.1.  Основные понятия и категории методики обучения иностранным языкам сегодня  </w:t>
      </w:r>
    </w:p>
    <w:p w:rsidR="008A729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Цели обучения иностранным языкам на современном этапе</w:t>
      </w:r>
      <w:r w:rsidRPr="00974DA8">
        <w:rPr>
          <w:rFonts w:ascii="Times New Roman" w:hAnsi="Times New Roman" w:cs="Times New Roman"/>
          <w:sz w:val="28"/>
          <w:szCs w:val="28"/>
        </w:rPr>
        <w:t>.  Определение цели обучения в отечественной и зарубежной методике. Разграничение понятий цель обучения и задачи обучения.  Аспекты цели обучения иностранному языку: учебный практический аспект, воспитательный аспект обучения, образовательный аспект, развивающий аспект.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Компетенция как результат обучения.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Понятие коммуникативной компетенции. Коммуникативная компетенция и ее составляющие: лингвистическая компетенция, социолингвистическая компетенция,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компетенция, дискурсивная компетенция, социальная компетенция. Формирование коммуникативной компетенц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 xml:space="preserve"> составляющих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Компетенция как результат обучения.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Понятие коммуникативной компетенции. Коммуникативная компетенция и ее составляющие: лингвистическая компетенция, социолингвистическая компетенция,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компетенция, дискурсивная компетенция, социальная компетенция. Формирование коммуникативной компетенц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 xml:space="preserve"> составляющих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Принципы обучения иностранным языкам.</w:t>
      </w:r>
      <w:r w:rsidRPr="00974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принципы обучения иностранным языкам. Специфические принципы, используемые в методике обучения иностранным языкам: принцип интеграции и дифференциации. Принцип учета родного языка. Принцип коммуникативной направленности обучения.  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 иностранным языкам.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Основные и вспомогательные средства бучения, технические и нетехнические средства обучения.</w:t>
      </w:r>
    </w:p>
    <w:p w:rsidR="00974DA8" w:rsidRPr="00974DA8" w:rsidRDefault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4.2. Урок иностранного языка сегодня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Сущность методического содержания урока иностранного языка.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Методическое содержание урока иностранного  языка.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Индивидуализация, речевая направленность, ситуативность, функциональность  и новизна на уроке ИЯ.  Способы их обеспечения. Сущность урока. Заслушивание сообщений и обсуждение опыта работа учителей.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Основные черты современного урока иностранного языка.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Требования  к  современному  уроку ИЯ,  его  основные  черты. Структура урока иностранного языка и его организация. Планирование урока иностранного языка. Особенности  использования  различных  режимов  работы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(фронтального,  парного,  группового,  индивидуального).  Составление  плана урока. Схема  анализа урока.  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Современные  учебно-методические  комплексы  по  английскому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языку для школ.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Отечественные УМК  для  начального  этапа  обучения английскому языку;  определение критериев их анализа. Соответствие  УМК  интересам и  возрастным  особенностям  учащихся (отбор  тематики и проблематики, ситуаций  общения;  уровень  языковой  сложности;  объем  материала); компоненты  УМК  и  их  взаимосвязь;  образовательный  и  воспитательный потенциал;  адекватность  и  приемлемость  содержания  культурного  наполнения; простота использования  для учителя и ученика; обеспечение контроля  и  оценки  уровня владения английским языком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4.3. Аспекты обучения иностранным языкам.</w:t>
      </w:r>
    </w:p>
    <w:p w:rsid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Фонетический аспект обучения иностранному языку.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Роль  фонетических  навыков  в  процессе  формирования  иноязычной коммуникативной  компетенции.  Цели  и  задачи,  особенности  работы  по формированию  данных  навыков,  обусловленные  характером  аудитории, учебного курса.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и ритмико-интонационные навыки.  Заслушивание сообщений и обсуждение опыты работа учителей по формированию фонетических навыков.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lastRenderedPageBreak/>
        <w:t>Типология  ошибок.  Сущность  акустического,  артикуляторного  и дифференцированного  подходов  к  обучению  фонетике.  Фонетическая зарядка, ее роль и место на уроке иностранного языка.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Лексический аспект обучения иностранному языку.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Роль  лексических  навыков  в  формировании  иноязычной коммуникативной компетенции. Трудности, связанные с формой, значением и  употреблением  слов,  пути  их  предвосхищения  и  минимизации.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Коннотативные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особенности  слов,  фоновая  и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безэквивалентная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лексика. Способы  ознакомления  с  лексическими  единицами  и  их  выбор  с  учетом потенциальных  сложностей.  Лексические  навыки  и  умения,  роль синтагматических  и  парадигматических  связей  слов  при  их  формировании.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Система лексических упражнений, направленная на установление различных связей слова.  Семантическое поле и факторы, определяющие его динамику. Контроль уровня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лексических навыков.   Заслушивание сообщений и обсуждение опыты работа учителей по формированию лексических  навыков.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Грамматический аспект обучения иностранному языку </w:t>
      </w:r>
      <w:r w:rsidRPr="00974DA8">
        <w:rPr>
          <w:rFonts w:ascii="Times New Roman" w:hAnsi="Times New Roman" w:cs="Times New Roman"/>
          <w:sz w:val="28"/>
          <w:szCs w:val="28"/>
        </w:rPr>
        <w:t xml:space="preserve">Роль  грамматических  навыков  в  формировании  иноязычной коммуникативной  компетенции.  Сущность  имплицитного,  эксплицитного, дифференцированного подходов к формированию  грамматических навыков.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Межъязыковая  и  внутриязыковая  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>интерференция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 xml:space="preserve">  и типология грамматических  ошибок.  Формы  контроля  уровня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грамматических навыков при обучен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>.  Заслушивание сообщений и обсуждение опыты работа учителей по формированию грамматических навыков.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4.4. Обучение видам речевой деятельности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proofErr w:type="spellStart"/>
      <w:r w:rsidRPr="00974DA8"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 w:rsidRPr="00974D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и  его  роль  в  практическом  овладении  иностранным языком.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как  цель  и  средство  обучения. Основные  механизмы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и способы их формирования и развития. Типология трудностей,  встречающихся  при  обучении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.  Система  упражнений  на формирование  различных  механизмов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.  Этапы работы с аудио текстами. Способы контроля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данных  речевых  умений. Заслушивание сообщений и обсуждение опыты работа учителей по формированию навыков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>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Обучение чтению.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Чтение как цель и средство  обучения иностранному  языку. Этапы обучения  чтению. Обучение технике  чтения.  Виды чтения и  система упражнений по их формированию. Текст и  система работы  с ним. Способы и формы контроля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навыков  и  умений  чтения. Заслушивание сообщений и обсуждение опыты работа учителей по формированию навыков чтения.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Обучение говорению.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Формы  речи и формы общения. Условия порождения речи. Реальные, условные и проблемные ситуации, способы их создания на уроке. Монолог и диалог,  их  разновидности и  характеристики. Способы  обучения  говорению.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Роль  речевой  установки и опор при  обучении  говорению.  Контроль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умений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устноречевого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общения. Заслушивание сообщений и обсуждение опыты работа учителей по формированию навыков говорения.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Обучение письму  </w:t>
      </w:r>
      <w:r w:rsidRPr="00974DA8">
        <w:rPr>
          <w:rFonts w:ascii="Times New Roman" w:hAnsi="Times New Roman" w:cs="Times New Roman"/>
          <w:sz w:val="28"/>
          <w:szCs w:val="28"/>
        </w:rPr>
        <w:t>Письмо и письменная речь в лингвистике и методике. Обучение письму как  цель  и  средство  обучения ИЯ. Цели,  содержание,  этапы формирования навыков письменного общения. Обучение графике, орфографии и собственно письменной речи в курсе обучения ИЯ в начальной школе. Место обучения письму на уроке ИЯ. Виды письменного контроля, используемые в обучения ИЯ.   Заслушивание сообщений и обсуждение опыты работа учителей по формированию   навыков письма.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4.5. Современные  методы  и технологии  обучения  иностранным языкам.</w:t>
      </w:r>
    </w:p>
    <w:p w:rsidR="00974DA8" w:rsidRPr="00974DA8" w:rsidRDefault="00974DA8" w:rsidP="00974DA8">
      <w:pPr>
        <w:pStyle w:val="Default"/>
        <w:rPr>
          <w:sz w:val="28"/>
          <w:szCs w:val="28"/>
        </w:rPr>
      </w:pPr>
      <w:r w:rsidRPr="00974DA8">
        <w:rPr>
          <w:b/>
          <w:sz w:val="28"/>
          <w:szCs w:val="28"/>
        </w:rPr>
        <w:t>Важнейшие характеристики технологий обучения</w:t>
      </w:r>
      <w:r w:rsidRPr="00974DA8">
        <w:rPr>
          <w:sz w:val="28"/>
          <w:szCs w:val="28"/>
        </w:rPr>
        <w:t xml:space="preserve">. Обучение в сотрудничестве. Проектная технология.  Центрированное на ученике обучение. Тандем – метод. Языковой портфель как средство обучения.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Заслушивание сообщений.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4.6. Внеурочная деятельность по иностранному языку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Внеклассная работа по иностранному языку.   </w:t>
      </w:r>
      <w:r w:rsidRPr="00974DA8">
        <w:rPr>
          <w:rFonts w:ascii="Times New Roman" w:hAnsi="Times New Roman" w:cs="Times New Roman"/>
          <w:sz w:val="28"/>
          <w:szCs w:val="28"/>
        </w:rPr>
        <w:t>Значение внеклассной работы</w:t>
      </w:r>
      <w:r w:rsidRPr="0097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DA8">
        <w:rPr>
          <w:rFonts w:ascii="Times New Roman" w:hAnsi="Times New Roman" w:cs="Times New Roman"/>
          <w:sz w:val="28"/>
          <w:szCs w:val="28"/>
        </w:rPr>
        <w:t>и основные</w:t>
      </w:r>
      <w:r w:rsidRPr="0097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DA8">
        <w:rPr>
          <w:rFonts w:ascii="Times New Roman" w:hAnsi="Times New Roman" w:cs="Times New Roman"/>
          <w:sz w:val="28"/>
          <w:szCs w:val="28"/>
        </w:rPr>
        <w:t>положения,  определяющие ее проведения. Формы внеклассной работы.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A8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lastRenderedPageBreak/>
        <w:t>Методика обучения иностранным языкам: Базовый курс лекций: Пособие для студентов педагогических вузов и учителей/Е.Н. Соловова. – 2-е изд. – М.: Просвещение, 2019 – 239с.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Грамматика современного английского языка / под ред. А.В.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Зеленщикова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>, Е.С.Петровой. – СПб: Филологический факультет СПбГУ; М.: Издательский центр «Академия», 2003.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Макнамара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Т. Языковое тестирование. – М.: </w:t>
      </w:r>
      <w:r w:rsidRPr="00974DA8">
        <w:rPr>
          <w:rFonts w:ascii="Times New Roman" w:hAnsi="Times New Roman" w:cs="Times New Roman"/>
          <w:sz w:val="28"/>
          <w:szCs w:val="28"/>
          <w:lang w:val="en-US"/>
        </w:rPr>
        <w:t>RELOD</w:t>
      </w:r>
      <w:r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Колесникова И.Л., Долгина О.А. Англо-русский терминологический справочник по методике преподавания иностранных языков. – СПб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>2019.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2019.</w:t>
      </w:r>
    </w:p>
    <w:p w:rsidR="00974DA8" w:rsidRPr="00974DA8" w:rsidRDefault="00974DA8" w:rsidP="00974DA8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Sylee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Gore, David Gordon Smith. English for Socializing. - Oxford University Press, 2019.</w:t>
      </w:r>
    </w:p>
    <w:p w:rsidR="00974DA8" w:rsidRPr="00974DA8" w:rsidRDefault="00974DA8" w:rsidP="00974DA8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20019.</w:t>
      </w:r>
    </w:p>
    <w:p w:rsidR="00974DA8" w:rsidRPr="00974DA8" w:rsidRDefault="00974DA8" w:rsidP="00974DA8">
      <w:pPr>
        <w:pStyle w:val="Style8"/>
        <w:widowControl/>
        <w:numPr>
          <w:ilvl w:val="0"/>
          <w:numId w:val="1"/>
        </w:numPr>
        <w:tabs>
          <w:tab w:val="left" w:pos="206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Айрис-пресс, 2019.</w:t>
      </w:r>
    </w:p>
    <w:p w:rsidR="00974DA8" w:rsidRPr="00974DA8" w:rsidRDefault="00974DA8" w:rsidP="00974DA8">
      <w:pPr>
        <w:pStyle w:val="Style10"/>
        <w:widowControl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</w:t>
      </w:r>
      <w:proofErr w:type="gramStart"/>
      <w:r w:rsidRPr="00974DA8">
        <w:rPr>
          <w:rStyle w:val="FontStyle14"/>
          <w:sz w:val="28"/>
          <w:szCs w:val="28"/>
        </w:rPr>
        <w:t xml:space="preserve">.: </w:t>
      </w:r>
      <w:proofErr w:type="gramEnd"/>
      <w:r w:rsidRPr="00974DA8">
        <w:rPr>
          <w:rStyle w:val="FontStyle14"/>
          <w:sz w:val="28"/>
          <w:szCs w:val="28"/>
        </w:rPr>
        <w:t>КАРО,   2019.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974DA8" w:rsidRPr="00974DA8" w:rsidRDefault="00974DA8" w:rsidP="00974DA8">
      <w:pPr>
        <w:pStyle w:val="Style10"/>
        <w:widowControl/>
        <w:numPr>
          <w:ilvl w:val="0"/>
          <w:numId w:val="3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2019.</w:t>
      </w:r>
    </w:p>
    <w:p w:rsidR="00974DA8" w:rsidRPr="00974DA8" w:rsidRDefault="00974DA8" w:rsidP="00974DA8">
      <w:pPr>
        <w:pStyle w:val="Style8"/>
        <w:widowControl/>
        <w:numPr>
          <w:ilvl w:val="0"/>
          <w:numId w:val="3"/>
        </w:numPr>
        <w:tabs>
          <w:tab w:val="left" w:pos="20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Айрис-пресс, 2019.</w:t>
      </w:r>
    </w:p>
    <w:p w:rsidR="00974DA8" w:rsidRPr="00974DA8" w:rsidRDefault="00974DA8" w:rsidP="00974DA8">
      <w:pPr>
        <w:pStyle w:val="Style10"/>
        <w:widowControl/>
        <w:numPr>
          <w:ilvl w:val="0"/>
          <w:numId w:val="3"/>
        </w:numPr>
        <w:tabs>
          <w:tab w:val="left" w:pos="284"/>
          <w:tab w:val="left" w:pos="442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СПб: КАРО,   2019.</w:t>
      </w:r>
    </w:p>
    <w:p w:rsidR="00974DA8" w:rsidRPr="00974DA8" w:rsidRDefault="00A61F4D" w:rsidP="00974DA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ersons#persons" w:tooltip="В. К. Мюллер" w:history="1">
        <w:r w:rsidR="00974DA8" w:rsidRPr="00974DA8">
          <w:rPr>
            <w:rStyle w:val="a6"/>
            <w:rFonts w:ascii="Times New Roman" w:hAnsi="Times New Roman" w:cs="Times New Roman"/>
            <w:sz w:val="28"/>
            <w:szCs w:val="28"/>
          </w:rPr>
          <w:t>Мюллер</w:t>
        </w:r>
      </w:hyperlink>
      <w:r w:rsidR="00974DA8" w:rsidRPr="00974DA8">
        <w:rPr>
          <w:rFonts w:ascii="Times New Roman" w:hAnsi="Times New Roman" w:cs="Times New Roman"/>
          <w:sz w:val="28"/>
          <w:szCs w:val="28"/>
        </w:rPr>
        <w:t xml:space="preserve"> В.К. </w:t>
      </w:r>
      <w:r w:rsidR="00974DA8" w:rsidRPr="00974DA8">
        <w:rPr>
          <w:rFonts w:ascii="Times New Roman" w:hAnsi="Times New Roman" w:cs="Times New Roman"/>
          <w:kern w:val="36"/>
          <w:sz w:val="28"/>
          <w:szCs w:val="28"/>
        </w:rPr>
        <w:t xml:space="preserve">Англо-русский и русско-английский словарь – М.: </w:t>
      </w:r>
      <w:hyperlink r:id="rId6" w:tooltip="Издательство" w:history="1">
        <w:proofErr w:type="spellStart"/>
        <w:r w:rsidR="00974DA8" w:rsidRPr="00974DA8">
          <w:rPr>
            <w:rStyle w:val="a6"/>
            <w:rFonts w:ascii="Times New Roman" w:hAnsi="Times New Roman" w:cs="Times New Roman"/>
            <w:sz w:val="28"/>
            <w:szCs w:val="28"/>
          </w:rPr>
          <w:t>Эксмо</w:t>
        </w:r>
        <w:proofErr w:type="spellEnd"/>
      </w:hyperlink>
      <w:r w:rsidR="00974DA8"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974DA8" w:rsidRPr="00974DA8" w:rsidRDefault="00974DA8" w:rsidP="00974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lastRenderedPageBreak/>
        <w:t>Интернет-ресурсы:</w:t>
      </w:r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Министерство образования и науки РФ </w:t>
      </w:r>
      <w:hyperlink r:id="rId7" w:history="1"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gov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образовательный правовой портал </w:t>
      </w:r>
      <w:hyperlink r:id="rId8" w:history="1"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lav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портал открытого образования </w:t>
      </w:r>
      <w:hyperlink r:id="rId9" w:history="1">
        <w:r w:rsidRPr="00974DA8">
          <w:rPr>
            <w:rStyle w:val="a6"/>
            <w:rFonts w:ascii="Times New Roman" w:hAnsi="Times New Roman"/>
            <w:sz w:val="28"/>
            <w:szCs w:val="28"/>
          </w:rPr>
          <w:t>www.openet.ru</w:t>
        </w:r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Информационный образовательный портал «Гуманитарные науки» </w:t>
      </w:r>
    </w:p>
    <w:p w:rsidR="00974DA8" w:rsidRPr="00974DA8" w:rsidRDefault="00A61F4D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0" w:history="1"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Iearn</w:t>
        </w:r>
        <w:proofErr w:type="spellEnd"/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974DA8" w:rsidRPr="00974DA8" w:rsidRDefault="00A61F4D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1" w:history="1"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englishforbusiness</w:t>
        </w:r>
        <w:proofErr w:type="spellEnd"/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974DA8" w:rsidRPr="00974DA8" w:rsidRDefault="00A61F4D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2" w:history="1"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homeenglish</w:t>
        </w:r>
        <w:proofErr w:type="spellEnd"/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974DA8" w:rsidRPr="00974DA8" w:rsidRDefault="00A61F4D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3" w:history="1"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belleenglish</w:t>
        </w:r>
        <w:proofErr w:type="spellEnd"/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974DA8" w:rsidRPr="00974DA8" w:rsidRDefault="00A61F4D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4" w:history="1"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at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974DA8" w:rsidRPr="00974DA8" w:rsidRDefault="00A61F4D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http://www</w:t>
        </w:r>
      </w:hyperlink>
      <w:r w:rsidR="00974DA8" w:rsidRPr="00974DA8">
        <w:rPr>
          <w:rStyle w:val="FontStyle14"/>
          <w:sz w:val="28"/>
          <w:szCs w:val="28"/>
          <w:lang w:val="en-US" w:eastAsia="en-US"/>
        </w:rPr>
        <w:t xml:space="preserve">. </w:t>
      </w:r>
      <w:hyperlink r:id="rId16" w:history="1">
        <w:r w:rsidR="00974DA8" w:rsidRPr="00974DA8">
          <w:rPr>
            <w:rStyle w:val="FontStyle14"/>
            <w:sz w:val="28"/>
            <w:szCs w:val="28"/>
            <w:u w:val="single"/>
            <w:lang w:val="en-US" w:eastAsia="en-US"/>
          </w:rPr>
          <w:t>angl.by.ru/map.htm</w:t>
        </w:r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Style w:val="FontStyle14"/>
          <w:sz w:val="28"/>
          <w:szCs w:val="28"/>
          <w:lang w:val="en-US"/>
        </w:rPr>
      </w:pPr>
      <w:r w:rsidRPr="00974DA8">
        <w:rPr>
          <w:rFonts w:ascii="Times New Roman" w:hAnsi="Times New Roman"/>
          <w:sz w:val="28"/>
          <w:szCs w:val="28"/>
        </w:rPr>
        <w:t>И</w:t>
      </w:r>
      <w:hyperlink r:id="rId17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http://www</w:t>
        </w:r>
      </w:hyperlink>
      <w:r w:rsidRPr="00974DA8">
        <w:rPr>
          <w:rStyle w:val="FontStyle14"/>
          <w:sz w:val="28"/>
          <w:szCs w:val="28"/>
          <w:lang w:val="en-US" w:eastAsia="en-US"/>
        </w:rPr>
        <w:t xml:space="preserve">. </w:t>
      </w:r>
      <w:hyperlink r:id="rId18" w:history="1">
        <w:r w:rsidRPr="00974DA8">
          <w:rPr>
            <w:rStyle w:val="FontStyle14"/>
            <w:sz w:val="28"/>
            <w:szCs w:val="28"/>
            <w:u w:val="single"/>
            <w:lang w:val="en-US" w:eastAsia="en-US"/>
          </w:rPr>
          <w:t>real-english.ru</w:t>
        </w:r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Языковой </w:t>
      </w:r>
      <w:proofErr w:type="spellStart"/>
      <w:r w:rsidRPr="00974DA8">
        <w:rPr>
          <w:rFonts w:ascii="Times New Roman" w:hAnsi="Times New Roman"/>
          <w:sz w:val="28"/>
          <w:szCs w:val="28"/>
        </w:rPr>
        <w:t>онлайн</w:t>
      </w:r>
      <w:proofErr w:type="spellEnd"/>
      <w:r w:rsidRPr="00974DA8">
        <w:rPr>
          <w:rFonts w:ascii="Times New Roman" w:hAnsi="Times New Roman"/>
          <w:sz w:val="28"/>
          <w:szCs w:val="28"/>
        </w:rPr>
        <w:t xml:space="preserve"> – курс </w:t>
      </w:r>
      <w:hyperlink r:id="rId19" w:history="1"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langled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974DA8">
        <w:rPr>
          <w:rFonts w:ascii="Times New Roman" w:hAnsi="Times New Roman"/>
          <w:sz w:val="28"/>
          <w:szCs w:val="28"/>
        </w:rPr>
        <w:t xml:space="preserve"> 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Профильные периодические издания: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«Педагогика», «Народное образование», «Начальная школа», «Начальная школа. До и</w:t>
      </w:r>
      <w:proofErr w:type="gramStart"/>
      <w:r w:rsidRPr="00974DA8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974DA8">
        <w:rPr>
          <w:rFonts w:ascii="Times New Roman" w:hAnsi="Times New Roman" w:cs="Times New Roman"/>
          <w:bCs/>
          <w:sz w:val="28"/>
          <w:szCs w:val="28"/>
        </w:rPr>
        <w:t>осле», «Воспитательная работа в школе», «Методист», «Семья и школа»,</w:t>
      </w:r>
      <w:r w:rsidRPr="00974DA8">
        <w:rPr>
          <w:rFonts w:ascii="Times New Roman" w:hAnsi="Times New Roman" w:cs="Times New Roman"/>
          <w:sz w:val="28"/>
          <w:szCs w:val="28"/>
        </w:rPr>
        <w:t xml:space="preserve"> «Иностранные языки в школе».</w:t>
      </w:r>
    </w:p>
    <w:p w:rsidR="00974DA8" w:rsidRPr="00974DA8" w:rsidRDefault="00974DA8" w:rsidP="00974DA8">
      <w:pPr>
        <w:pStyle w:val="1"/>
        <w:tabs>
          <w:tab w:val="num" w:pos="0"/>
        </w:tabs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74DA8" w:rsidRPr="00974DA8" w:rsidSect="008A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C5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A8"/>
    <w:rsid w:val="008A7298"/>
    <w:rsid w:val="00906AF8"/>
    <w:rsid w:val="00974DA8"/>
    <w:rsid w:val="00A51C0D"/>
    <w:rsid w:val="00A61F4D"/>
    <w:rsid w:val="00B5296C"/>
    <w:rsid w:val="00F2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A8"/>
  </w:style>
  <w:style w:type="paragraph" w:styleId="1">
    <w:name w:val="heading 1"/>
    <w:basedOn w:val="a"/>
    <w:next w:val="a"/>
    <w:link w:val="10"/>
    <w:qFormat/>
    <w:rsid w:val="00974DA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DA8"/>
    <w:rPr>
      <w:b/>
      <w:bCs/>
    </w:rPr>
  </w:style>
  <w:style w:type="paragraph" w:customStyle="1" w:styleId="Default">
    <w:name w:val="Default"/>
    <w:rsid w:val="00974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74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974DA8"/>
    <w:rPr>
      <w:color w:val="0000FF"/>
      <w:u w:val="single"/>
    </w:rPr>
  </w:style>
  <w:style w:type="paragraph" w:customStyle="1" w:styleId="Style8">
    <w:name w:val="Style8"/>
    <w:basedOn w:val="a"/>
    <w:uiPriority w:val="99"/>
    <w:rsid w:val="00974DA8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4DA8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74DA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.edu.ru" TargetMode="External"/><Relationship Id="rId13" Type="http://schemas.openxmlformats.org/officeDocument/2006/relationships/hyperlink" Target="http://www.belleenglish.com" TargetMode="External"/><Relationship Id="rId18" Type="http://schemas.openxmlformats.org/officeDocument/2006/relationships/hyperlink" Target="http://real-englis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.ed.gov.ru" TargetMode="External"/><Relationship Id="rId12" Type="http://schemas.openxmlformats.org/officeDocument/2006/relationships/hyperlink" Target="http://www.homeenglish.ru" TargetMode="External"/><Relationship Id="rId1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angl.by.ru/map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7671/" TargetMode="External"/><Relationship Id="rId11" Type="http://schemas.openxmlformats.org/officeDocument/2006/relationships/hyperlink" Target="http://www.englishforbusiness.ru" TargetMode="External"/><Relationship Id="rId5" Type="http://schemas.openxmlformats.org/officeDocument/2006/relationships/hyperlink" Target="http://www.ozon.ru/context/detail/id/3572057/" TargetMode="Externa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Iearn-english.ru" TargetMode="External"/><Relationship Id="rId19" Type="http://schemas.openxmlformats.org/officeDocument/2006/relationships/hyperlink" Target="http://www.langl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et.ru" TargetMode="External"/><Relationship Id="rId14" Type="http://schemas.openxmlformats.org/officeDocument/2006/relationships/hyperlink" Target="http://www.english-at-ho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1</cp:lastModifiedBy>
  <cp:revision>3</cp:revision>
  <dcterms:created xsi:type="dcterms:W3CDTF">2011-01-23T01:44:00Z</dcterms:created>
  <dcterms:modified xsi:type="dcterms:W3CDTF">2021-03-10T08:12:00Z</dcterms:modified>
</cp:coreProperties>
</file>